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82DAA" w14:textId="2C029CA5" w:rsidR="00BD3639" w:rsidRPr="00A94B26" w:rsidRDefault="00A94B26">
      <w:pPr>
        <w:rPr>
          <w:rFonts w:ascii="Arial" w:hAnsi="Arial" w:cs="Arial"/>
          <w:sz w:val="24"/>
          <w:szCs w:val="24"/>
          <w:u w:val="single"/>
        </w:rPr>
      </w:pPr>
      <w:r w:rsidRPr="00A94B26">
        <w:rPr>
          <w:rFonts w:ascii="Arial" w:hAnsi="Arial" w:cs="Arial"/>
          <w:sz w:val="24"/>
          <w:szCs w:val="24"/>
          <w:u w:val="single"/>
        </w:rPr>
        <w:t>Einleitende Worte Politisches Nachtgebet</w:t>
      </w:r>
    </w:p>
    <w:p w14:paraId="0315DC9D" w14:textId="402FC3CA" w:rsidR="00A94B26" w:rsidRPr="00A94B26" w:rsidRDefault="00A94B26">
      <w:pPr>
        <w:rPr>
          <w:rFonts w:ascii="Arial" w:hAnsi="Arial" w:cs="Arial"/>
          <w:color w:val="1F1F1F"/>
          <w:sz w:val="24"/>
          <w:szCs w:val="24"/>
          <w:shd w:val="clear" w:color="auto" w:fill="FFFFFF"/>
        </w:rPr>
      </w:pPr>
      <w:r w:rsidRPr="00A94B26">
        <w:rPr>
          <w:rFonts w:ascii="Arial" w:hAnsi="Arial" w:cs="Arial"/>
          <w:sz w:val="24"/>
          <w:szCs w:val="24"/>
        </w:rPr>
        <w:t xml:space="preserve">Herzliche Begrüßung zum ersten politischen Nachtgebet in Wiener Neustadt. Warum politische Nachtgebet: ich bin davon überzeugt, dass es notwendig ist, tagesaktuelle Themen nicht nur mit Aktionen, sondern es auch einer spirituellen Begleitung bedarf. Der hl. Franziskus schickt seine Brüder immer zu zweit auf den Weg- der eine soll predigen- Zeichen setzen- die Menschen wachrütteln. Der andere sei im Hintergrund und begleite seinen Bruder im Gebet. So wird allen Anliegen eine geistliche Begleitung zu Teil. K. Rahner sagt: </w:t>
      </w:r>
      <w:r w:rsidRPr="00A94B26">
        <w:rPr>
          <w:rFonts w:ascii="Arial" w:hAnsi="Arial" w:cs="Arial"/>
          <w:color w:val="1F1F1F"/>
          <w:sz w:val="24"/>
          <w:szCs w:val="24"/>
          <w:shd w:val="clear" w:color="auto" w:fill="FFFFFF"/>
        </w:rPr>
        <w:t>«Der Christ der Zukunft wird ein Mystiker sein, oder er wird nicht sein»</w:t>
      </w:r>
    </w:p>
    <w:p w14:paraId="25516F83" w14:textId="48EE4EE7" w:rsidR="00A94B26" w:rsidRPr="00EF61C0" w:rsidRDefault="00A94B26">
      <w:pPr>
        <w:rPr>
          <w:rFonts w:ascii="Arial" w:hAnsi="Arial" w:cs="Arial"/>
          <w:sz w:val="24"/>
          <w:szCs w:val="24"/>
        </w:rPr>
      </w:pPr>
      <w:r w:rsidRPr="00EF61C0">
        <w:rPr>
          <w:rFonts w:ascii="Arial" w:hAnsi="Arial" w:cs="Arial"/>
          <w:sz w:val="24"/>
          <w:szCs w:val="24"/>
        </w:rPr>
        <w:t xml:space="preserve">In diesem Sinne möchten wir uns heute in </w:t>
      </w:r>
      <w:r w:rsidR="00EF61C0" w:rsidRPr="00EF61C0">
        <w:rPr>
          <w:rFonts w:ascii="Arial" w:hAnsi="Arial" w:cs="Arial"/>
          <w:sz w:val="24"/>
          <w:szCs w:val="24"/>
        </w:rPr>
        <w:t xml:space="preserve">Kontemplation und Aktion üben. </w:t>
      </w:r>
    </w:p>
    <w:p w14:paraId="41FE7A2A" w14:textId="180702E4" w:rsidR="00EF61C0" w:rsidRDefault="00EF61C0">
      <w:pPr>
        <w:rPr>
          <w:rFonts w:ascii="Arial" w:hAnsi="Arial" w:cs="Arial"/>
          <w:sz w:val="24"/>
          <w:szCs w:val="24"/>
        </w:rPr>
      </w:pPr>
      <w:r w:rsidRPr="00EF61C0">
        <w:rPr>
          <w:rFonts w:ascii="Arial" w:hAnsi="Arial" w:cs="Arial"/>
          <w:sz w:val="24"/>
          <w:szCs w:val="24"/>
        </w:rPr>
        <w:t>Wir werden uns hörend- austauschend- meditierend dem Thema „Entschleunigung“ zuwenden. Die KA unterstützt damit die Unterschriftenaktion „TEMPO SENKEN-LEBEN RETTEN“.</w:t>
      </w:r>
    </w:p>
    <w:p w14:paraId="17F708D9" w14:textId="7B8609F7" w:rsidR="00EF61C0" w:rsidRDefault="00EF61C0">
      <w:pPr>
        <w:rPr>
          <w:rFonts w:ascii="Arial" w:hAnsi="Arial" w:cs="Arial"/>
          <w:sz w:val="24"/>
          <w:szCs w:val="24"/>
        </w:rPr>
      </w:pPr>
      <w:r>
        <w:rPr>
          <w:rFonts w:ascii="Arial" w:hAnsi="Arial" w:cs="Arial"/>
          <w:sz w:val="24"/>
          <w:szCs w:val="24"/>
        </w:rPr>
        <w:t>Hören wir nun, wie und warum das wandernde Gottesvolk, biblisch betrachtet, den Auftrag zur Wahrung der Schöpfung versteht.</w:t>
      </w:r>
    </w:p>
    <w:p w14:paraId="125657A3" w14:textId="40A26BAF" w:rsidR="00EF61C0" w:rsidRDefault="00AA2FA0">
      <w:pPr>
        <w:rPr>
          <w:rFonts w:ascii="Arial" w:hAnsi="Arial" w:cs="Arial"/>
          <w:sz w:val="24"/>
          <w:szCs w:val="24"/>
        </w:rPr>
      </w:pPr>
      <w:r>
        <w:rPr>
          <w:rFonts w:ascii="Arial" w:hAnsi="Arial" w:cs="Arial"/>
          <w:sz w:val="24"/>
          <w:szCs w:val="24"/>
        </w:rPr>
        <w:t>Y</w:t>
      </w:r>
      <w:r w:rsidR="00EF61C0">
        <w:rPr>
          <w:rFonts w:ascii="Arial" w:hAnsi="Arial" w:cs="Arial"/>
          <w:sz w:val="24"/>
          <w:szCs w:val="24"/>
        </w:rPr>
        <w:t xml:space="preserve"> hat sich dazu einige Gedanken gemacht.</w:t>
      </w:r>
    </w:p>
    <w:p w14:paraId="3F6162F6" w14:textId="77777777" w:rsidR="00EF61C0" w:rsidRDefault="00EF61C0">
      <w:pPr>
        <w:rPr>
          <w:rFonts w:ascii="Arial" w:hAnsi="Arial" w:cs="Arial"/>
          <w:sz w:val="24"/>
          <w:szCs w:val="24"/>
        </w:rPr>
      </w:pPr>
    </w:p>
    <w:p w14:paraId="21D0EA71" w14:textId="7B1A1E09" w:rsidR="00EF61C0" w:rsidRPr="005100DC" w:rsidRDefault="00EF61C0">
      <w:pPr>
        <w:rPr>
          <w:rFonts w:ascii="Arial" w:hAnsi="Arial" w:cs="Arial"/>
          <w:sz w:val="24"/>
          <w:szCs w:val="24"/>
          <w:u w:val="single"/>
        </w:rPr>
      </w:pPr>
      <w:r w:rsidRPr="005100DC">
        <w:rPr>
          <w:rFonts w:ascii="Arial" w:hAnsi="Arial" w:cs="Arial"/>
          <w:sz w:val="24"/>
          <w:szCs w:val="24"/>
          <w:u w:val="single"/>
        </w:rPr>
        <w:t>Überleitende Worte zu den drei Themen: „Sicherheit/Gesundheit/Unfälle</w:t>
      </w:r>
      <w:r w:rsidR="005100DC" w:rsidRPr="005100DC">
        <w:rPr>
          <w:rFonts w:ascii="Arial" w:hAnsi="Arial" w:cs="Arial"/>
          <w:sz w:val="24"/>
          <w:szCs w:val="24"/>
          <w:u w:val="single"/>
        </w:rPr>
        <w:t>“, „Klima/Energieverbrauch“ und „Lebensqualität/Ruhe/Naherholung</w:t>
      </w:r>
    </w:p>
    <w:p w14:paraId="613BB8C1" w14:textId="42ABB138" w:rsidR="005100DC" w:rsidRDefault="005100DC">
      <w:pPr>
        <w:rPr>
          <w:rFonts w:ascii="Arial" w:hAnsi="Arial" w:cs="Arial"/>
          <w:sz w:val="24"/>
          <w:szCs w:val="24"/>
        </w:rPr>
      </w:pPr>
      <w:r>
        <w:rPr>
          <w:rFonts w:ascii="Arial" w:hAnsi="Arial" w:cs="Arial"/>
          <w:sz w:val="24"/>
          <w:szCs w:val="24"/>
        </w:rPr>
        <w:t>Allgemein: In der berühmten Enzyklika „Laudato Si“ von Papst Franziskus (2015) zitiert er Papst JP II, der uns bereits 2001 „zu einer weltweiten ökologischen Umkehr aufruft. Ebenfalls wird Papst Benedikt XVII zitiert</w:t>
      </w:r>
      <w:r w:rsidR="008F3136">
        <w:rPr>
          <w:rFonts w:ascii="Arial" w:hAnsi="Arial" w:cs="Arial"/>
          <w:sz w:val="24"/>
          <w:szCs w:val="24"/>
        </w:rPr>
        <w:t>, der uns dazu auffordert</w:t>
      </w:r>
      <w:r>
        <w:rPr>
          <w:rFonts w:ascii="Arial" w:hAnsi="Arial" w:cs="Arial"/>
          <w:sz w:val="24"/>
          <w:szCs w:val="24"/>
        </w:rPr>
        <w:t>“</w:t>
      </w:r>
      <w:r w:rsidR="008F3136">
        <w:rPr>
          <w:rFonts w:ascii="Arial" w:hAnsi="Arial" w:cs="Arial"/>
          <w:sz w:val="24"/>
          <w:szCs w:val="24"/>
        </w:rPr>
        <w:t xml:space="preserve">…die strukturellen Ursachen der Fehlfunktion der Weltwirtschaft zu beseitigen </w:t>
      </w:r>
      <w:proofErr w:type="spellStart"/>
      <w:r w:rsidR="008F3136">
        <w:rPr>
          <w:rFonts w:ascii="Arial" w:hAnsi="Arial" w:cs="Arial"/>
          <w:sz w:val="24"/>
          <w:szCs w:val="24"/>
        </w:rPr>
        <w:t>uie</w:t>
      </w:r>
      <w:proofErr w:type="spellEnd"/>
      <w:r w:rsidR="008F3136">
        <w:rPr>
          <w:rFonts w:ascii="Arial" w:hAnsi="Arial" w:cs="Arial"/>
          <w:sz w:val="24"/>
          <w:szCs w:val="24"/>
        </w:rPr>
        <w:t xml:space="preserve"> Wachstumsmodelle zu korrigieren, die allem Anschein nach ungeeignet sind den Respekt vor der Umwelt zu garantieren.“ In diesem Sinne wollen wir uns hinwenden zu einer Entschleunigung, in dem eine Temporeduzierung auf 30 (Stadt)-80 (</w:t>
      </w:r>
      <w:proofErr w:type="spellStart"/>
      <w:r w:rsidR="008F3136">
        <w:rPr>
          <w:rFonts w:ascii="Arial" w:hAnsi="Arial" w:cs="Arial"/>
          <w:sz w:val="24"/>
          <w:szCs w:val="24"/>
        </w:rPr>
        <w:t>Landstrße</w:t>
      </w:r>
      <w:proofErr w:type="spellEnd"/>
      <w:r w:rsidR="008F3136">
        <w:rPr>
          <w:rFonts w:ascii="Arial" w:hAnsi="Arial" w:cs="Arial"/>
          <w:sz w:val="24"/>
          <w:szCs w:val="24"/>
        </w:rPr>
        <w:t>)- 100 (Autobahn) gefordert wird. Einige Aspekte wollen wir nun bedenken:</w:t>
      </w:r>
    </w:p>
    <w:p w14:paraId="63490BF5" w14:textId="0A57D2C6" w:rsidR="005100DC" w:rsidRDefault="005100DC">
      <w:pPr>
        <w:rPr>
          <w:rFonts w:ascii="Arial" w:hAnsi="Arial" w:cs="Arial"/>
          <w:sz w:val="24"/>
          <w:szCs w:val="24"/>
        </w:rPr>
      </w:pPr>
      <w:r w:rsidRPr="005100DC">
        <w:rPr>
          <w:rFonts w:ascii="Arial" w:hAnsi="Arial" w:cs="Arial"/>
          <w:sz w:val="24"/>
          <w:szCs w:val="24"/>
          <w:u w:val="single"/>
        </w:rPr>
        <w:t>„Sicherheit/Gesundheit/Unfälle“</w:t>
      </w:r>
    </w:p>
    <w:p w14:paraId="646B3C89" w14:textId="125439E0" w:rsidR="005100DC" w:rsidRDefault="008F3136">
      <w:pPr>
        <w:rPr>
          <w:rFonts w:ascii="Arial" w:hAnsi="Arial" w:cs="Arial"/>
          <w:sz w:val="24"/>
          <w:szCs w:val="24"/>
        </w:rPr>
      </w:pPr>
      <w:r w:rsidRPr="008F3136">
        <w:rPr>
          <w:rFonts w:ascii="Arial" w:hAnsi="Arial" w:cs="Arial"/>
          <w:sz w:val="24"/>
          <w:szCs w:val="24"/>
        </w:rPr>
        <w:t>Weniger Stickoxide und vor allem weniger Verkehrstote und Verletzte wären nach der Studie von Prof. Emberger das Ergebnis</w:t>
      </w:r>
      <w:r w:rsidR="00E84E75">
        <w:rPr>
          <w:rFonts w:ascii="Arial" w:hAnsi="Arial" w:cs="Arial"/>
          <w:sz w:val="24"/>
          <w:szCs w:val="24"/>
        </w:rPr>
        <w:t>. Unsere Lungen- Gärten und Felder wäre durch weniger Staub, Reifenabrieb und Aufwirbelung belastet.</w:t>
      </w:r>
    </w:p>
    <w:p w14:paraId="206F9854" w14:textId="7B0D0D28" w:rsidR="008F3136" w:rsidRDefault="00E84E75">
      <w:pPr>
        <w:rPr>
          <w:rFonts w:ascii="Arial" w:hAnsi="Arial" w:cs="Arial"/>
          <w:sz w:val="24"/>
          <w:szCs w:val="24"/>
          <w:u w:val="single"/>
        </w:rPr>
      </w:pPr>
      <w:r w:rsidRPr="005100DC">
        <w:rPr>
          <w:rFonts w:ascii="Arial" w:hAnsi="Arial" w:cs="Arial"/>
          <w:sz w:val="24"/>
          <w:szCs w:val="24"/>
          <w:u w:val="single"/>
        </w:rPr>
        <w:t>„Klima/Energieverbrauch“</w:t>
      </w:r>
    </w:p>
    <w:p w14:paraId="35D4F675" w14:textId="211C5738" w:rsidR="00E84E75" w:rsidRDefault="00E84E75">
      <w:pPr>
        <w:rPr>
          <w:rFonts w:ascii="Arial" w:hAnsi="Arial" w:cs="Arial"/>
          <w:sz w:val="24"/>
          <w:szCs w:val="24"/>
        </w:rPr>
      </w:pPr>
      <w:r>
        <w:rPr>
          <w:rFonts w:ascii="Arial" w:hAnsi="Arial" w:cs="Arial"/>
          <w:sz w:val="24"/>
          <w:szCs w:val="24"/>
        </w:rPr>
        <w:t xml:space="preserve">10% CO2 Einsparung sind die Folge der Entschleunigung. Das das den Energieverbrauch und das Klima </w:t>
      </w:r>
      <w:proofErr w:type="spellStart"/>
      <w:r>
        <w:rPr>
          <w:rFonts w:ascii="Arial" w:hAnsi="Arial" w:cs="Arial"/>
          <w:sz w:val="24"/>
          <w:szCs w:val="24"/>
        </w:rPr>
        <w:t>beieinflusst</w:t>
      </w:r>
      <w:proofErr w:type="spellEnd"/>
      <w:r>
        <w:rPr>
          <w:rFonts w:ascii="Arial" w:hAnsi="Arial" w:cs="Arial"/>
          <w:sz w:val="24"/>
          <w:szCs w:val="24"/>
        </w:rPr>
        <w:t xml:space="preserve"> ist evident.</w:t>
      </w:r>
    </w:p>
    <w:p w14:paraId="2E92E018" w14:textId="306DECC8" w:rsidR="00E84E75" w:rsidRDefault="00E84E75">
      <w:pPr>
        <w:rPr>
          <w:rFonts w:ascii="Arial" w:hAnsi="Arial" w:cs="Arial"/>
          <w:sz w:val="24"/>
          <w:szCs w:val="24"/>
          <w:u w:val="single"/>
        </w:rPr>
      </w:pPr>
      <w:r w:rsidRPr="005100DC">
        <w:rPr>
          <w:rFonts w:ascii="Arial" w:hAnsi="Arial" w:cs="Arial"/>
          <w:sz w:val="24"/>
          <w:szCs w:val="24"/>
          <w:u w:val="single"/>
        </w:rPr>
        <w:t>„Lebensqualität/Ruhe/Naherholung</w:t>
      </w:r>
      <w:r>
        <w:rPr>
          <w:rFonts w:ascii="Arial" w:hAnsi="Arial" w:cs="Arial"/>
          <w:sz w:val="24"/>
          <w:szCs w:val="24"/>
          <w:u w:val="single"/>
        </w:rPr>
        <w:t>“</w:t>
      </w:r>
    </w:p>
    <w:p w14:paraId="163C319F" w14:textId="4150E765" w:rsidR="00E84E75" w:rsidRPr="00E84E75" w:rsidRDefault="00E84E75">
      <w:pPr>
        <w:rPr>
          <w:rFonts w:ascii="Arial" w:hAnsi="Arial" w:cs="Arial"/>
          <w:sz w:val="24"/>
          <w:szCs w:val="24"/>
        </w:rPr>
      </w:pPr>
      <w:r>
        <w:rPr>
          <w:rFonts w:ascii="Arial" w:hAnsi="Arial" w:cs="Arial"/>
          <w:sz w:val="24"/>
          <w:szCs w:val="24"/>
        </w:rPr>
        <w:t xml:space="preserve">Temporeduktion führt zu weniger Lärm- das wiederum führt zu </w:t>
      </w:r>
      <w:proofErr w:type="spellStart"/>
      <w:r>
        <w:rPr>
          <w:rFonts w:ascii="Arial" w:hAnsi="Arial" w:cs="Arial"/>
          <w:sz w:val="24"/>
          <w:szCs w:val="24"/>
        </w:rPr>
        <w:t>mehrLebensqulität</w:t>
      </w:r>
      <w:proofErr w:type="spellEnd"/>
      <w:r>
        <w:rPr>
          <w:rFonts w:ascii="Arial" w:hAnsi="Arial" w:cs="Arial"/>
          <w:sz w:val="24"/>
          <w:szCs w:val="24"/>
        </w:rPr>
        <w:t>. Naherholungsgebiete und fruchtbare Böden dürfen nicht mehr dem Straßenbau geopfert werden.</w:t>
      </w:r>
    </w:p>
    <w:sectPr w:rsidR="00E84E75" w:rsidRPr="00E84E7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26"/>
    <w:rsid w:val="005100DC"/>
    <w:rsid w:val="006F51EE"/>
    <w:rsid w:val="00873A3F"/>
    <w:rsid w:val="008F3136"/>
    <w:rsid w:val="00A94B26"/>
    <w:rsid w:val="00AA2FA0"/>
    <w:rsid w:val="00BD3639"/>
    <w:rsid w:val="00E84E75"/>
    <w:rsid w:val="00EC160E"/>
    <w:rsid w:val="00EF61C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87DA4"/>
  <w15:chartTrackingRefBased/>
  <w15:docId w15:val="{033B380C-E49F-49D0-8AD0-28FC4E7C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332</Words>
  <Characters>2093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Löffler</dc:creator>
  <cp:keywords/>
  <dc:description/>
  <cp:lastModifiedBy>Marcel Kneuer</cp:lastModifiedBy>
  <cp:revision>3</cp:revision>
  <dcterms:created xsi:type="dcterms:W3CDTF">2023-10-23T22:37:00Z</dcterms:created>
  <dcterms:modified xsi:type="dcterms:W3CDTF">2023-10-23T22:38:00Z</dcterms:modified>
</cp:coreProperties>
</file>