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B71" w:rsidRPr="00EF45BB" w:rsidRDefault="00C705C0" w:rsidP="00B02B71">
      <w:pPr>
        <w:rPr>
          <w:rFonts w:cstheme="minorHAnsi"/>
          <w:b/>
          <w:color w:val="2E74B5" w:themeColor="accent1" w:themeShade="BF"/>
          <w:sz w:val="66"/>
          <w:szCs w:val="66"/>
        </w:rPr>
      </w:pPr>
      <w:bookmarkStart w:id="0" w:name="_GoBack"/>
      <w:bookmarkEnd w:id="0"/>
      <w:r w:rsidRPr="00EF45BB">
        <w:rPr>
          <w:rFonts w:cstheme="minorHAnsi"/>
          <w:b/>
          <w:noProof/>
          <w:color w:val="2E74B5" w:themeColor="accent1" w:themeShade="BF"/>
          <w:sz w:val="66"/>
          <w:szCs w:val="66"/>
          <w:lang w:eastAsia="de-AT"/>
        </w:rPr>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557020" cy="857250"/>
            <wp:effectExtent l="0" t="0" r="5080" b="0"/>
            <wp:wrapSquare wrapText="bothSides"/>
            <wp:docPr id="3" name="Grafik 3" descr="C:\Users\muellemi\AppData\Local\Microsoft\Windows\INetCache\Content.Word\Politisches Nachtgebet_KAW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uellemi\AppData\Local\Microsoft\Windows\INetCache\Content.Word\Politisches Nachtgebet_KAWie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702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2B71" w:rsidRPr="00EF45BB">
        <w:rPr>
          <w:rFonts w:cstheme="minorHAnsi"/>
          <w:b/>
          <w:color w:val="2E74B5" w:themeColor="accent1" w:themeShade="BF"/>
          <w:sz w:val="66"/>
          <w:szCs w:val="66"/>
        </w:rPr>
        <w:t>Na Mahlzeit!</w:t>
      </w:r>
    </w:p>
    <w:p w:rsidR="00A01A24" w:rsidRDefault="00B02B71" w:rsidP="00B02B71">
      <w:pPr>
        <w:rPr>
          <w:rFonts w:cstheme="minorHAnsi"/>
          <w:b/>
          <w:color w:val="2E74B5" w:themeColor="accent1" w:themeShade="BF"/>
          <w:sz w:val="30"/>
          <w:szCs w:val="30"/>
        </w:rPr>
      </w:pPr>
      <w:r w:rsidRPr="009D3D1C">
        <w:rPr>
          <w:rFonts w:cstheme="minorHAnsi"/>
          <w:b/>
          <w:color w:val="2E74B5" w:themeColor="accent1" w:themeShade="BF"/>
          <w:sz w:val="30"/>
          <w:szCs w:val="30"/>
        </w:rPr>
        <w:t xml:space="preserve">Politisches Nachtgebet </w:t>
      </w:r>
    </w:p>
    <w:p w:rsidR="008C0047" w:rsidRDefault="00B02B71" w:rsidP="00B02B71">
      <w:pPr>
        <w:rPr>
          <w:rFonts w:cstheme="minorHAnsi"/>
          <w:b/>
          <w:color w:val="2E74B5" w:themeColor="accent1" w:themeShade="BF"/>
          <w:sz w:val="30"/>
          <w:szCs w:val="30"/>
        </w:rPr>
      </w:pPr>
      <w:r w:rsidRPr="009D3D1C">
        <w:rPr>
          <w:rFonts w:cstheme="minorHAnsi"/>
          <w:b/>
          <w:color w:val="2E74B5" w:themeColor="accent1" w:themeShade="BF"/>
          <w:sz w:val="30"/>
          <w:szCs w:val="30"/>
        </w:rPr>
        <w:t xml:space="preserve">zu Verschwendung, </w:t>
      </w:r>
      <w:r w:rsidR="002E013A">
        <w:rPr>
          <w:rFonts w:cstheme="minorHAnsi"/>
          <w:b/>
          <w:color w:val="2E74B5" w:themeColor="accent1" w:themeShade="BF"/>
          <w:sz w:val="30"/>
          <w:szCs w:val="30"/>
        </w:rPr>
        <w:br/>
      </w:r>
      <w:r w:rsidRPr="009D3D1C">
        <w:rPr>
          <w:rFonts w:cstheme="minorHAnsi"/>
          <w:b/>
          <w:color w:val="2E74B5" w:themeColor="accent1" w:themeShade="BF"/>
          <w:sz w:val="30"/>
          <w:szCs w:val="30"/>
        </w:rPr>
        <w:t xml:space="preserve">Versiegelung und Verteilung </w:t>
      </w:r>
    </w:p>
    <w:p w:rsidR="008C0047" w:rsidRPr="008C0047" w:rsidRDefault="008C0047" w:rsidP="00B02B71">
      <w:pPr>
        <w:rPr>
          <w:rFonts w:cstheme="minorHAnsi"/>
          <w:b/>
          <w:color w:val="2E74B5" w:themeColor="accent1" w:themeShade="BF"/>
          <w:sz w:val="20"/>
          <w:szCs w:val="24"/>
        </w:rPr>
      </w:pPr>
    </w:p>
    <w:p w:rsidR="00EF45BB" w:rsidRPr="00EF45BB" w:rsidRDefault="00C705C0" w:rsidP="00552493">
      <w:pPr>
        <w:pStyle w:val="StandardWeb"/>
        <w:jc w:val="both"/>
        <w:rPr>
          <w:rFonts w:asciiTheme="minorHAnsi" w:hAnsiTheme="minorHAnsi" w:cstheme="minorHAnsi"/>
          <w:b/>
        </w:rPr>
      </w:pPr>
      <w:r w:rsidRPr="00EF45BB">
        <w:rPr>
          <w:rFonts w:asciiTheme="minorHAnsi" w:hAnsiTheme="minorHAnsi" w:cstheme="minorHAnsi"/>
          <w:b/>
        </w:rPr>
        <w:t xml:space="preserve">Lebensmittelverschwendung hat viele problematische Seiten. </w:t>
      </w:r>
    </w:p>
    <w:p w:rsidR="00EF45BB" w:rsidRDefault="00C705C0" w:rsidP="00552493">
      <w:pPr>
        <w:pStyle w:val="StandardWeb"/>
        <w:jc w:val="both"/>
        <w:rPr>
          <w:rFonts w:asciiTheme="minorHAnsi" w:hAnsiTheme="minorHAnsi" w:cstheme="minorHAnsi"/>
        </w:rPr>
      </w:pPr>
      <w:r w:rsidRPr="00EE5A79">
        <w:rPr>
          <w:rFonts w:asciiTheme="minorHAnsi" w:hAnsiTheme="minorHAnsi" w:cstheme="minorHAnsi"/>
        </w:rPr>
        <w:t>Unter anderem ver</w:t>
      </w:r>
      <w:r w:rsidR="00EF45BB">
        <w:rPr>
          <w:rFonts w:asciiTheme="minorHAnsi" w:hAnsiTheme="minorHAnsi" w:cstheme="minorHAnsi"/>
        </w:rPr>
        <w:softHyphen/>
      </w:r>
      <w:r w:rsidRPr="00EE5A79">
        <w:rPr>
          <w:rFonts w:asciiTheme="minorHAnsi" w:hAnsiTheme="minorHAnsi" w:cstheme="minorHAnsi"/>
        </w:rPr>
        <w:t>stärkt sie die Klimakrise. Auf ihrem Weg entlang der Wertschöpf</w:t>
      </w:r>
      <w:r w:rsidR="00EF45BB">
        <w:rPr>
          <w:rFonts w:asciiTheme="minorHAnsi" w:hAnsiTheme="minorHAnsi" w:cstheme="minorHAnsi"/>
        </w:rPr>
        <w:softHyphen/>
      </w:r>
      <w:r w:rsidRPr="00EE5A79">
        <w:rPr>
          <w:rFonts w:asciiTheme="minorHAnsi" w:hAnsiTheme="minorHAnsi" w:cstheme="minorHAnsi"/>
        </w:rPr>
        <w:t>ungs</w:t>
      </w:r>
      <w:r w:rsidR="00EF45BB">
        <w:rPr>
          <w:rFonts w:asciiTheme="minorHAnsi" w:hAnsiTheme="minorHAnsi" w:cstheme="minorHAnsi"/>
        </w:rPr>
        <w:softHyphen/>
      </w:r>
      <w:r w:rsidRPr="00EE5A79">
        <w:rPr>
          <w:rFonts w:asciiTheme="minorHAnsi" w:hAnsiTheme="minorHAnsi" w:cstheme="minorHAnsi"/>
        </w:rPr>
        <w:t xml:space="preserve">kette, also von der Landwirtschaft über die Verarbeitung und den Transport bis in den Handel, verursachen weggeworfene Lebensmittel zwischen </w:t>
      </w:r>
      <w:r w:rsidR="00EF45BB">
        <w:rPr>
          <w:rFonts w:asciiTheme="minorHAnsi" w:hAnsiTheme="minorHAnsi" w:cstheme="minorHAnsi"/>
        </w:rPr>
        <w:t xml:space="preserve">8 und 10 </w:t>
      </w:r>
      <w:r w:rsidRPr="00EE5A79">
        <w:rPr>
          <w:rFonts w:asciiTheme="minorHAnsi" w:hAnsiTheme="minorHAnsi" w:cstheme="minorHAnsi"/>
        </w:rPr>
        <w:t xml:space="preserve">Prozent der weltweit produzierten Treibhausgase. </w:t>
      </w:r>
    </w:p>
    <w:p w:rsidR="00EF45BB" w:rsidRPr="00EF45BB" w:rsidRDefault="00EF45BB" w:rsidP="00552493">
      <w:pPr>
        <w:pStyle w:val="StandardWeb"/>
        <w:jc w:val="both"/>
        <w:rPr>
          <w:rFonts w:asciiTheme="minorHAnsi" w:hAnsiTheme="minorHAnsi" w:cstheme="minorHAnsi"/>
          <w:sz w:val="12"/>
          <w:szCs w:val="12"/>
        </w:rPr>
      </w:pPr>
    </w:p>
    <w:p w:rsidR="00C705C0" w:rsidRPr="00EE5A79" w:rsidRDefault="00C705C0" w:rsidP="00552493">
      <w:pPr>
        <w:pStyle w:val="StandardWeb"/>
        <w:jc w:val="both"/>
        <w:rPr>
          <w:rFonts w:asciiTheme="minorHAnsi" w:hAnsiTheme="minorHAnsi" w:cstheme="minorHAnsi"/>
        </w:rPr>
      </w:pPr>
      <w:r w:rsidRPr="00EE5A79">
        <w:rPr>
          <w:rFonts w:asciiTheme="minorHAnsi" w:hAnsiTheme="minorHAnsi" w:cstheme="minorHAnsi"/>
        </w:rPr>
        <w:t xml:space="preserve">Das bedeutet: Zwischen </w:t>
      </w:r>
      <w:r w:rsidR="00EF45BB">
        <w:rPr>
          <w:rFonts w:asciiTheme="minorHAnsi" w:hAnsiTheme="minorHAnsi" w:cstheme="minorHAnsi"/>
        </w:rPr>
        <w:t>8 und 10%</w:t>
      </w:r>
      <w:r w:rsidRPr="00EE5A79">
        <w:rPr>
          <w:rFonts w:asciiTheme="minorHAnsi" w:hAnsiTheme="minorHAnsi" w:cstheme="minorHAnsi"/>
        </w:rPr>
        <w:t xml:space="preserve"> der Treibhausgasemissionen ent</w:t>
      </w:r>
      <w:r w:rsidR="00EF45BB">
        <w:rPr>
          <w:rFonts w:asciiTheme="minorHAnsi" w:hAnsiTheme="minorHAnsi" w:cstheme="minorHAnsi"/>
        </w:rPr>
        <w:softHyphen/>
      </w:r>
      <w:r w:rsidRPr="00EE5A79">
        <w:rPr>
          <w:rFonts w:asciiTheme="minorHAnsi" w:hAnsiTheme="minorHAnsi" w:cstheme="minorHAnsi"/>
        </w:rPr>
        <w:t xml:space="preserve">stehen </w:t>
      </w:r>
      <w:r w:rsidR="00EF45BB">
        <w:rPr>
          <w:rFonts w:asciiTheme="minorHAnsi" w:hAnsiTheme="minorHAnsi" w:cstheme="minorHAnsi"/>
        </w:rPr>
        <w:t>völlig unnötig</w:t>
      </w:r>
      <w:r w:rsidRPr="00EE5A79">
        <w:rPr>
          <w:rFonts w:asciiTheme="minorHAnsi" w:hAnsiTheme="minorHAnsi" w:cstheme="minorHAnsi"/>
        </w:rPr>
        <w:t>, da diese Lebensmittel noch nicht einmal auf unserem Teller landen. Wäre der Lebensmittelabfall ein eigener Staat, hätte er nach China und USA den drittgrößten Treibhausgasausstoß.</w:t>
      </w:r>
    </w:p>
    <w:p w:rsidR="00C705C0" w:rsidRPr="007D451C" w:rsidRDefault="00C705C0" w:rsidP="00552493">
      <w:pPr>
        <w:pStyle w:val="StandardWeb"/>
        <w:jc w:val="both"/>
        <w:rPr>
          <w:rFonts w:asciiTheme="minorHAnsi" w:hAnsiTheme="minorHAnsi" w:cstheme="minorHAnsi"/>
          <w:sz w:val="12"/>
          <w:szCs w:val="12"/>
        </w:rPr>
      </w:pPr>
      <w:r w:rsidRPr="007D451C">
        <w:rPr>
          <w:rFonts w:asciiTheme="minorHAnsi" w:hAnsiTheme="minorHAnsi" w:cstheme="minorHAnsi"/>
          <w:sz w:val="12"/>
          <w:szCs w:val="12"/>
        </w:rPr>
        <w:t> </w:t>
      </w:r>
    </w:p>
    <w:p w:rsidR="00C705C0" w:rsidRPr="00EE5A79" w:rsidRDefault="00C705C0" w:rsidP="00552493">
      <w:pPr>
        <w:pStyle w:val="StandardWeb"/>
        <w:jc w:val="both"/>
        <w:rPr>
          <w:rFonts w:asciiTheme="minorHAnsi" w:hAnsiTheme="minorHAnsi" w:cstheme="minorHAnsi"/>
        </w:rPr>
      </w:pPr>
      <w:r w:rsidRPr="00EF45BB">
        <w:rPr>
          <w:rFonts w:asciiTheme="minorHAnsi" w:hAnsiTheme="minorHAnsi" w:cstheme="minorHAnsi"/>
          <w:b/>
        </w:rPr>
        <w:t>Aber auch das Artens</w:t>
      </w:r>
      <w:r w:rsidR="00F719EB" w:rsidRPr="00EF45BB">
        <w:rPr>
          <w:rFonts w:asciiTheme="minorHAnsi" w:hAnsiTheme="minorHAnsi" w:cstheme="minorHAnsi"/>
          <w:b/>
        </w:rPr>
        <w:t>terben ist mit der Lebensmittel</w:t>
      </w:r>
      <w:r w:rsidRPr="00EF45BB">
        <w:rPr>
          <w:rFonts w:asciiTheme="minorHAnsi" w:hAnsiTheme="minorHAnsi" w:cstheme="minorHAnsi"/>
          <w:b/>
        </w:rPr>
        <w:t xml:space="preserve">verschwendung verbunden. </w:t>
      </w:r>
      <w:r w:rsidRPr="00EE5A79">
        <w:rPr>
          <w:rFonts w:asciiTheme="minorHAnsi" w:hAnsiTheme="minorHAnsi" w:cstheme="minorHAnsi"/>
        </w:rPr>
        <w:t>Ein Drittel der globalen Landfläche wird weltweit bereits für Ackerbau und Viehzucht genutzt. Das macht die Landwirtschaft zu einem der stärksten Treiber des weltweiten Artensterbens. Für viele Arten sind Brachen die letzten Rückzugsräume zwischen Ackerwüsten.</w:t>
      </w:r>
    </w:p>
    <w:p w:rsidR="00C705C0" w:rsidRPr="007D451C" w:rsidRDefault="00C705C0" w:rsidP="00552493">
      <w:pPr>
        <w:pStyle w:val="StandardWeb"/>
        <w:jc w:val="both"/>
        <w:rPr>
          <w:rFonts w:asciiTheme="minorHAnsi" w:hAnsiTheme="minorHAnsi" w:cstheme="minorHAnsi"/>
          <w:sz w:val="12"/>
          <w:szCs w:val="12"/>
        </w:rPr>
      </w:pPr>
      <w:r w:rsidRPr="007D451C">
        <w:rPr>
          <w:rFonts w:asciiTheme="minorHAnsi" w:hAnsiTheme="minorHAnsi" w:cstheme="minorHAnsi"/>
          <w:sz w:val="12"/>
          <w:szCs w:val="12"/>
        </w:rPr>
        <w:t> </w:t>
      </w:r>
    </w:p>
    <w:p w:rsidR="00C705C0" w:rsidRDefault="00C705C0" w:rsidP="00552493">
      <w:pPr>
        <w:pStyle w:val="StandardWeb"/>
        <w:jc w:val="both"/>
        <w:rPr>
          <w:rFonts w:asciiTheme="minorHAnsi" w:hAnsiTheme="minorHAnsi" w:cstheme="minorHAnsi"/>
        </w:rPr>
      </w:pPr>
      <w:r w:rsidRPr="00EF45BB">
        <w:rPr>
          <w:rFonts w:asciiTheme="minorHAnsi" w:hAnsiTheme="minorHAnsi" w:cstheme="minorHAnsi"/>
        </w:rPr>
        <w:t>Unser thematischer Ausgangspunkt</w:t>
      </w:r>
      <w:r w:rsidR="00F719EB" w:rsidRPr="00EF45BB">
        <w:rPr>
          <w:rFonts w:asciiTheme="minorHAnsi" w:hAnsiTheme="minorHAnsi" w:cstheme="minorHAnsi"/>
        </w:rPr>
        <w:t xml:space="preserve"> für dieses Politische Nachtgebet, ist die Lebensmittel</w:t>
      </w:r>
      <w:r w:rsidRPr="00EF45BB">
        <w:rPr>
          <w:rFonts w:asciiTheme="minorHAnsi" w:hAnsiTheme="minorHAnsi" w:cstheme="minorHAnsi"/>
        </w:rPr>
        <w:t>verschwendung. Aber im Weiteren wird es auch um die Frage des Bodenverbrauches</w:t>
      </w:r>
      <w:r w:rsidR="00F719EB" w:rsidRPr="00EF45BB">
        <w:rPr>
          <w:rFonts w:asciiTheme="minorHAnsi" w:hAnsiTheme="minorHAnsi" w:cstheme="minorHAnsi"/>
        </w:rPr>
        <w:t xml:space="preserve"> und die Bodenversiegelung</w:t>
      </w:r>
      <w:r w:rsidRPr="00EF45BB">
        <w:rPr>
          <w:rFonts w:asciiTheme="minorHAnsi" w:hAnsiTheme="minorHAnsi" w:cstheme="minorHAnsi"/>
        </w:rPr>
        <w:t xml:space="preserve"> gehen, denn </w:t>
      </w:r>
      <w:r w:rsidR="00EF45BB" w:rsidRPr="00EF45BB">
        <w:rPr>
          <w:rFonts w:asciiTheme="minorHAnsi" w:hAnsiTheme="minorHAnsi" w:cstheme="minorHAnsi"/>
        </w:rPr>
        <w:t xml:space="preserve">das </w:t>
      </w:r>
      <w:r w:rsidRPr="00EF45BB">
        <w:rPr>
          <w:rFonts w:asciiTheme="minorHAnsi" w:hAnsiTheme="minorHAnsi" w:cstheme="minorHAnsi"/>
        </w:rPr>
        <w:t xml:space="preserve">alles </w:t>
      </w:r>
      <w:r w:rsidR="00EF45BB" w:rsidRPr="00EF45BB">
        <w:rPr>
          <w:rFonts w:asciiTheme="minorHAnsi" w:hAnsiTheme="minorHAnsi" w:cstheme="minorHAnsi"/>
        </w:rPr>
        <w:t>häng</w:t>
      </w:r>
      <w:r w:rsidR="00EF45BB">
        <w:rPr>
          <w:rFonts w:asciiTheme="minorHAnsi" w:hAnsiTheme="minorHAnsi" w:cstheme="minorHAnsi"/>
        </w:rPr>
        <w:t>t</w:t>
      </w:r>
      <w:r w:rsidR="00EF45BB" w:rsidRPr="00EF45BB">
        <w:rPr>
          <w:rFonts w:asciiTheme="minorHAnsi" w:hAnsiTheme="minorHAnsi" w:cstheme="minorHAnsi"/>
        </w:rPr>
        <w:t xml:space="preserve"> </w:t>
      </w:r>
      <w:r w:rsidRPr="00EF45BB">
        <w:rPr>
          <w:rFonts w:asciiTheme="minorHAnsi" w:hAnsiTheme="minorHAnsi" w:cstheme="minorHAnsi"/>
        </w:rPr>
        <w:t>sehr stark zusammen.</w:t>
      </w:r>
      <w:r w:rsidR="008C3D53" w:rsidRPr="008C3D53">
        <w:rPr>
          <w:iCs/>
          <w:noProof/>
        </w:rPr>
        <w:t xml:space="preserve"> </w:t>
      </w:r>
    </w:p>
    <w:p w:rsidR="008C3D53" w:rsidRPr="008C3D53" w:rsidRDefault="00486DB1" w:rsidP="00552493">
      <w:pPr>
        <w:pStyle w:val="StandardWeb"/>
        <w:jc w:val="both"/>
        <w:rPr>
          <w:rFonts w:asciiTheme="minorHAnsi" w:hAnsiTheme="minorHAnsi" w:cstheme="minorHAnsi"/>
          <w:sz w:val="18"/>
        </w:rPr>
      </w:pPr>
      <w:r>
        <w:rPr>
          <w:iCs/>
          <w:noProof/>
        </w:rPr>
        <w:drawing>
          <wp:anchor distT="0" distB="0" distL="114300" distR="114300" simplePos="0" relativeHeight="251664384" behindDoc="0" locked="0" layoutInCell="1" allowOverlap="1">
            <wp:simplePos x="0" y="0"/>
            <wp:positionH relativeFrom="margin">
              <wp:align>right</wp:align>
            </wp:positionH>
            <wp:positionV relativeFrom="paragraph">
              <wp:posOffset>-4445</wp:posOffset>
            </wp:positionV>
            <wp:extent cx="1073150" cy="711835"/>
            <wp:effectExtent l="0" t="0" r="0" b="0"/>
            <wp:wrapSquare wrapText="bothSides"/>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DW_kathaktion_LOGO_Dunkelblau.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73150" cy="711835"/>
                    </a:xfrm>
                    <a:prstGeom prst="rect">
                      <a:avLst/>
                    </a:prstGeom>
                  </pic:spPr>
                </pic:pic>
              </a:graphicData>
            </a:graphic>
            <wp14:sizeRelH relativeFrom="page">
              <wp14:pctWidth>0</wp14:pctWidth>
            </wp14:sizeRelH>
            <wp14:sizeRelV relativeFrom="page">
              <wp14:pctHeight>0</wp14:pctHeight>
            </wp14:sizeRelV>
          </wp:anchor>
        </w:drawing>
      </w:r>
    </w:p>
    <w:p w:rsidR="008C3D53" w:rsidRPr="008C3D53" w:rsidRDefault="008C3D53" w:rsidP="008C3D53">
      <w:pPr>
        <w:ind w:left="1701" w:right="1989"/>
        <w:rPr>
          <w:rFonts w:cstheme="minorHAnsi"/>
          <w:b/>
          <w:color w:val="2E74B5" w:themeColor="accent1" w:themeShade="BF"/>
          <w:szCs w:val="28"/>
        </w:rPr>
      </w:pPr>
      <w:r w:rsidRPr="008C3D53">
        <w:rPr>
          <w:iCs/>
          <w:noProof/>
          <w:sz w:val="18"/>
          <w:lang w:eastAsia="de-AT"/>
        </w:rPr>
        <w:drawing>
          <wp:anchor distT="0" distB="0" distL="114300" distR="114300" simplePos="0" relativeHeight="251663360" behindDoc="0" locked="0" layoutInCell="1" allowOverlap="1">
            <wp:simplePos x="0" y="0"/>
            <wp:positionH relativeFrom="column">
              <wp:posOffset>0</wp:posOffset>
            </wp:positionH>
            <wp:positionV relativeFrom="paragraph">
              <wp:posOffset>1270</wp:posOffset>
            </wp:positionV>
            <wp:extent cx="742950" cy="427535"/>
            <wp:effectExtent l="0" t="0" r="0" b="0"/>
            <wp:wrapSquare wrapText="bothSides"/>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ommuseum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42950" cy="427535"/>
                    </a:xfrm>
                    <a:prstGeom prst="rect">
                      <a:avLst/>
                    </a:prstGeom>
                  </pic:spPr>
                </pic:pic>
              </a:graphicData>
            </a:graphic>
            <wp14:sizeRelH relativeFrom="page">
              <wp14:pctWidth>0</wp14:pctWidth>
            </wp14:sizeRelH>
            <wp14:sizeRelV relativeFrom="page">
              <wp14:pctHeight>0</wp14:pctHeight>
            </wp14:sizeRelV>
          </wp:anchor>
        </w:drawing>
      </w:r>
      <w:r w:rsidRPr="008C3D53">
        <w:rPr>
          <w:rFonts w:cstheme="minorHAnsi"/>
          <w:b/>
          <w:color w:val="2E74B5" w:themeColor="accent1" w:themeShade="BF"/>
          <w:szCs w:val="28"/>
        </w:rPr>
        <w:t>15. Juni 2023, Katholische Aktion im Dom Museum Wien</w:t>
      </w:r>
    </w:p>
    <w:p w:rsidR="008C3D53" w:rsidRDefault="008C3D53" w:rsidP="008C3D53">
      <w:pPr>
        <w:rPr>
          <w:rFonts w:cstheme="minorHAnsi"/>
          <w:b/>
          <w:color w:val="2E74B5" w:themeColor="accent1" w:themeShade="BF"/>
          <w:sz w:val="20"/>
          <w:szCs w:val="24"/>
        </w:rPr>
      </w:pPr>
    </w:p>
    <w:p w:rsidR="00552493" w:rsidRPr="00552493" w:rsidRDefault="00552493" w:rsidP="00552493">
      <w:pPr>
        <w:pStyle w:val="StandardWeb"/>
        <w:jc w:val="right"/>
        <w:rPr>
          <w:rFonts w:asciiTheme="minorHAnsi" w:hAnsiTheme="minorHAnsi" w:cstheme="minorHAnsi"/>
          <w:b/>
          <w:color w:val="0070C0"/>
        </w:rPr>
      </w:pPr>
      <w:r w:rsidRPr="00552493">
        <w:rPr>
          <w:rFonts w:asciiTheme="minorHAnsi" w:hAnsiTheme="minorHAnsi" w:cstheme="minorHAnsi"/>
          <w:b/>
          <w:color w:val="0070C0"/>
        </w:rPr>
        <w:t>www.ka-wien.at</w:t>
      </w:r>
    </w:p>
    <w:p w:rsidR="00112FCC" w:rsidRPr="00A01A24" w:rsidRDefault="00EE5A79" w:rsidP="005A6036">
      <w:pPr>
        <w:spacing w:line="240" w:lineRule="auto"/>
        <w:rPr>
          <w:rFonts w:cstheme="minorHAnsi"/>
          <w:b/>
          <w:color w:val="2E74B5" w:themeColor="accent1" w:themeShade="BF"/>
          <w:sz w:val="30"/>
          <w:szCs w:val="30"/>
        </w:rPr>
      </w:pPr>
      <w:r w:rsidRPr="00A01A24">
        <w:rPr>
          <w:rFonts w:cstheme="minorHAnsi"/>
          <w:b/>
          <w:noProof/>
          <w:color w:val="2E74B5" w:themeColor="accent1" w:themeShade="BF"/>
          <w:sz w:val="30"/>
          <w:szCs w:val="30"/>
          <w:lang w:eastAsia="de-AT"/>
        </w:rPr>
        <w:lastRenderedPageBreak/>
        <w:drawing>
          <wp:anchor distT="0" distB="0" distL="114300" distR="114300" simplePos="0" relativeHeight="251662336" behindDoc="0" locked="0" layoutInCell="1" allowOverlap="1">
            <wp:simplePos x="0" y="0"/>
            <wp:positionH relativeFrom="margin">
              <wp:align>right</wp:align>
            </wp:positionH>
            <wp:positionV relativeFrom="paragraph">
              <wp:posOffset>9525</wp:posOffset>
            </wp:positionV>
            <wp:extent cx="881380" cy="1111885"/>
            <wp:effectExtent l="0" t="0" r="0" b="0"/>
            <wp:wrapSquare wrapText="bothSides"/>
            <wp:docPr id="4" name="Grafik 4" descr="Q:\NAS_KA_Archiv\KA Homepage (Fotos, Dokumente)\2023\Juni\Anna Paul_Diagonale_PaulPibern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NAS_KA_Archiv\KA Homepage (Fotos, Dokumente)\2023\Juni\Anna Paul_Diagonale_PaulPibernig.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7672"/>
                    <a:stretch/>
                  </pic:blipFill>
                  <pic:spPr bwMode="auto">
                    <a:xfrm>
                      <a:off x="0" y="0"/>
                      <a:ext cx="881380" cy="1111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2FCC" w:rsidRPr="00A01A24">
        <w:rPr>
          <w:rFonts w:cstheme="minorHAnsi"/>
          <w:b/>
          <w:color w:val="2E74B5" w:themeColor="accent1" w:themeShade="BF"/>
          <w:sz w:val="30"/>
          <w:szCs w:val="30"/>
        </w:rPr>
        <w:t>Ein verworrenes Spektakel</w:t>
      </w:r>
    </w:p>
    <w:p w:rsidR="005A6036" w:rsidRPr="008C3D53" w:rsidRDefault="005A6036" w:rsidP="005A6036">
      <w:pPr>
        <w:spacing w:line="240" w:lineRule="auto"/>
        <w:rPr>
          <w:rFonts w:ascii="Times New Roman" w:eastAsia="Times New Roman" w:hAnsi="Times New Roman" w:cs="Times New Roman"/>
          <w:b/>
          <w:bCs/>
          <w:sz w:val="6"/>
          <w:szCs w:val="6"/>
          <w:lang w:eastAsia="de-AT"/>
        </w:rPr>
      </w:pPr>
    </w:p>
    <w:p w:rsidR="00112FCC" w:rsidRDefault="00112FCC" w:rsidP="005A6036">
      <w:pPr>
        <w:spacing w:line="240" w:lineRule="auto"/>
        <w:rPr>
          <w:rFonts w:ascii="Times New Roman" w:eastAsia="Times New Roman" w:hAnsi="Times New Roman" w:cs="Times New Roman"/>
          <w:b/>
          <w:bCs/>
          <w:sz w:val="24"/>
          <w:lang w:eastAsia="de-AT"/>
        </w:rPr>
      </w:pPr>
      <w:r w:rsidRPr="005A6036">
        <w:rPr>
          <w:rFonts w:ascii="Times New Roman" w:eastAsia="Times New Roman" w:hAnsi="Times New Roman" w:cs="Times New Roman"/>
          <w:b/>
          <w:bCs/>
          <w:sz w:val="24"/>
          <w:lang w:eastAsia="de-AT"/>
        </w:rPr>
        <w:t>Die „Bread Pieces</w:t>
      </w:r>
      <w:r w:rsidRPr="005A6036">
        <w:rPr>
          <w:rFonts w:ascii="Times New Roman" w:eastAsia="Times New Roman" w:hAnsi="Times New Roman" w:cs="Times New Roman"/>
          <w:bCs/>
          <w:sz w:val="24"/>
          <w:lang w:eastAsia="de-AT"/>
        </w:rPr>
        <w:t xml:space="preserve">“ </w:t>
      </w:r>
      <w:r w:rsidRPr="005A6036">
        <w:rPr>
          <w:rStyle w:val="Fett"/>
          <w:rFonts w:ascii="Times New Roman" w:hAnsi="Times New Roman" w:cs="Times New Roman"/>
          <w:sz w:val="24"/>
        </w:rPr>
        <w:t>der Künstlerin Anna Paul</w:t>
      </w:r>
      <w:r w:rsidRPr="005A6036">
        <w:rPr>
          <w:rStyle w:val="Fett"/>
          <w:rFonts w:ascii="Times New Roman" w:hAnsi="Times New Roman" w:cs="Times New Roman"/>
          <w:b w:val="0"/>
          <w:sz w:val="24"/>
        </w:rPr>
        <w:t xml:space="preserve"> </w:t>
      </w:r>
      <w:r w:rsidRPr="005A6036">
        <w:rPr>
          <w:rFonts w:ascii="Times New Roman" w:eastAsia="Times New Roman" w:hAnsi="Times New Roman" w:cs="Times New Roman"/>
          <w:b/>
          <w:bCs/>
          <w:sz w:val="24"/>
          <w:lang w:eastAsia="de-AT"/>
        </w:rPr>
        <w:t>sind aus Brotüberschüssen gebackene Skulpturen.</w:t>
      </w:r>
    </w:p>
    <w:p w:rsidR="005A6036" w:rsidRPr="008C3D53" w:rsidRDefault="005A6036" w:rsidP="005A6036">
      <w:pPr>
        <w:spacing w:line="240" w:lineRule="auto"/>
        <w:rPr>
          <w:rFonts w:ascii="Times New Roman" w:eastAsia="Times New Roman" w:hAnsi="Times New Roman" w:cs="Times New Roman"/>
          <w:b/>
          <w:bCs/>
          <w:sz w:val="6"/>
          <w:szCs w:val="6"/>
          <w:lang w:eastAsia="de-AT"/>
        </w:rPr>
      </w:pPr>
    </w:p>
    <w:p w:rsidR="00A01A24" w:rsidRDefault="00112FCC" w:rsidP="00EE5A79">
      <w:pPr>
        <w:spacing w:line="240" w:lineRule="auto"/>
        <w:rPr>
          <w:rStyle w:val="Fett"/>
          <w:rFonts w:ascii="Times New Roman" w:hAnsi="Times New Roman" w:cs="Times New Roman"/>
          <w:b w:val="0"/>
        </w:rPr>
      </w:pPr>
      <w:r w:rsidRPr="00EE5A79">
        <w:rPr>
          <w:rFonts w:ascii="Times New Roman" w:hAnsi="Times New Roman" w:cs="Times New Roman"/>
          <w:noProof/>
          <w:lang w:eastAsia="de-AT"/>
        </w:rPr>
        <w:drawing>
          <wp:anchor distT="0" distB="0" distL="114300" distR="114300" simplePos="0" relativeHeight="251660288" behindDoc="1" locked="0" layoutInCell="1" allowOverlap="1">
            <wp:simplePos x="0" y="0"/>
            <wp:positionH relativeFrom="margin">
              <wp:align>left</wp:align>
            </wp:positionH>
            <wp:positionV relativeFrom="paragraph">
              <wp:posOffset>1717675</wp:posOffset>
            </wp:positionV>
            <wp:extent cx="923925" cy="1209675"/>
            <wp:effectExtent l="0" t="0" r="9525" b="9525"/>
            <wp:wrapTight wrapText="bothSides">
              <wp:wrapPolygon edited="0">
                <wp:start x="0" y="0"/>
                <wp:lineTo x="0" y="21430"/>
                <wp:lineTo x="21377" y="21430"/>
                <wp:lineTo x="21377" y="0"/>
                <wp:lineTo x="0" y="0"/>
              </wp:wrapPolygon>
            </wp:wrapTight>
            <wp:docPr id="2" name="Grafik 2" descr="https://www.ka-wien.at/img/c6/28/a494c8a85d17ae195489/-Brot_Skulptur_Anna_Pa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a-wien.at/img/c6/28/a494c8a85d17ae195489/-Brot_Skulptur_Anna_Paul.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54271" t="12633" r="9348" b="24553"/>
                    <a:stretch/>
                  </pic:blipFill>
                  <pic:spPr bwMode="auto">
                    <a:xfrm>
                      <a:off x="0" y="0"/>
                      <a:ext cx="923925" cy="1209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5A79">
        <w:rPr>
          <w:rStyle w:val="Fett"/>
          <w:rFonts w:ascii="Times New Roman" w:hAnsi="Times New Roman" w:cs="Times New Roman"/>
          <w:b w:val="0"/>
        </w:rPr>
        <w:t>Die Bäckerei mit der ich zusammenarbeite ist eine der größten Österreichs, ein Betrieb von hunderten Händen, die an Fließbändern koordiniert mit Maschinen zusammen</w:t>
      </w:r>
      <w:r w:rsidR="00A01A24">
        <w:rPr>
          <w:rStyle w:val="Fett"/>
          <w:rFonts w:ascii="Times New Roman" w:hAnsi="Times New Roman" w:cs="Times New Roman"/>
          <w:b w:val="0"/>
        </w:rPr>
        <w:t>-</w:t>
      </w:r>
      <w:r w:rsidRPr="00EE5A79">
        <w:rPr>
          <w:rStyle w:val="Fett"/>
          <w:rFonts w:ascii="Times New Roman" w:hAnsi="Times New Roman" w:cs="Times New Roman"/>
          <w:b w:val="0"/>
        </w:rPr>
        <w:t>arbeiten. Die ausgebackenen Reste als Objekte erzählen später von den Bedingungen vor Ort. Von selbst können beim Betrachten oder Essen der Skulpturen Rückschlüsse auf die Bedingungen und Mechanismen exzessiver Marktökonomien gezogen werden. Diese absurden Abläufe der Massen</w:t>
      </w:r>
      <w:r w:rsidR="00A01A24">
        <w:rPr>
          <w:rStyle w:val="Fett"/>
          <w:rFonts w:ascii="Times New Roman" w:hAnsi="Times New Roman" w:cs="Times New Roman"/>
          <w:b w:val="0"/>
        </w:rPr>
        <w:t>-</w:t>
      </w:r>
      <w:r w:rsidRPr="00EE5A79">
        <w:rPr>
          <w:rStyle w:val="Fett"/>
          <w:rFonts w:ascii="Times New Roman" w:hAnsi="Times New Roman" w:cs="Times New Roman"/>
          <w:b w:val="0"/>
        </w:rPr>
        <w:t>produktion im Lebensmittelbereich stehen einer bescheidenen, uns allen bekannten Konsumhalt</w:t>
      </w:r>
      <w:r w:rsidR="00EE5A79" w:rsidRPr="00EE5A79">
        <w:rPr>
          <w:rStyle w:val="Fett"/>
          <w:rFonts w:ascii="Times New Roman" w:hAnsi="Times New Roman" w:cs="Times New Roman"/>
          <w:b w:val="0"/>
        </w:rPr>
        <w:t>ung gegenüber: „Verschwendung!“</w:t>
      </w:r>
      <w:r w:rsidRPr="00EE5A79">
        <w:rPr>
          <w:rStyle w:val="Fett"/>
          <w:rFonts w:ascii="Times New Roman" w:hAnsi="Times New Roman" w:cs="Times New Roman"/>
          <w:b w:val="0"/>
        </w:rPr>
        <w:t xml:space="preserve"> oder „Mit dem Essen spielt man nicht!“. „Maßvolles Leben“ macht das Brot als Skulptur zur Zielscheibe von Angriffen. Statt den Hefen im Gärprozess, sind jetzt Parolen und Rückschlüsse am Werk. Sie sind das Triebmittel einer kritischen Reflexion. In einem Internet</w:t>
      </w:r>
      <w:r w:rsidR="00A01A24">
        <w:rPr>
          <w:rStyle w:val="Fett"/>
          <w:rFonts w:ascii="Times New Roman" w:hAnsi="Times New Roman" w:cs="Times New Roman"/>
          <w:b w:val="0"/>
        </w:rPr>
        <w:t>-</w:t>
      </w:r>
      <w:r w:rsidRPr="00EE5A79">
        <w:rPr>
          <w:rStyle w:val="Fett"/>
          <w:rFonts w:ascii="Times New Roman" w:hAnsi="Times New Roman" w:cs="Times New Roman"/>
          <w:b w:val="0"/>
        </w:rPr>
        <w:t>forum einer Tageszeitung finden sich auch schnell nützliche Tipps, die Abhilfe schaffen sollen:</w:t>
      </w:r>
    </w:p>
    <w:p w:rsidR="00112FCC" w:rsidRDefault="00112FCC" w:rsidP="00EE5A79">
      <w:pPr>
        <w:spacing w:line="240" w:lineRule="auto"/>
        <w:rPr>
          <w:rStyle w:val="Fett"/>
          <w:rFonts w:ascii="Times New Roman" w:hAnsi="Times New Roman" w:cs="Times New Roman"/>
          <w:b w:val="0"/>
        </w:rPr>
      </w:pPr>
      <w:r w:rsidRPr="00EE5A79">
        <w:rPr>
          <w:rStyle w:val="Fett"/>
          <w:rFonts w:ascii="Times New Roman" w:hAnsi="Times New Roman" w:cs="Times New Roman"/>
          <w:b w:val="0"/>
        </w:rPr>
        <w:br/>
      </w:r>
      <w:r w:rsidRPr="00A01A24">
        <w:rPr>
          <w:rStyle w:val="Fett"/>
          <w:rFonts w:ascii="Times New Roman" w:hAnsi="Times New Roman" w:cs="Times New Roman"/>
          <w:b w:val="0"/>
          <w:i/>
        </w:rPr>
        <w:t>„Altbackenes Brot in Würfel schneiden und in einer Pfanne mit etwas Butter anbraten, bis sie goldbraun sind. Den Brotwürfeln Eier, Milch, gehackte Petersilie, Salz und Pfeffer hinzufügen und zu einem Teig mischen. Den Teig 15 Minuten ruhen lassen und anschließend Knödel daraus formen. Die Knödel in leicht siedendem Salzwasser für ca. 20 Minuten kochen, bis sie an der Oberfläche schwimmen.“</w:t>
      </w:r>
      <w:r w:rsidRPr="00EE5A79">
        <w:rPr>
          <w:rStyle w:val="Fett"/>
          <w:rFonts w:ascii="Times New Roman" w:hAnsi="Times New Roman" w:cs="Times New Roman"/>
          <w:b w:val="0"/>
        </w:rPr>
        <w:br/>
        <w:t>Reaktionen zeugen vom Nachdenken über das Gesehene: Doch der Hausverstand trifft den Kern der Sache nur bedingt – auch wenn es gut gemeint ist. Der Großteil des Überschusses an Brot der in Großbäckereien oder Ketten täglich produziert wird, schafft es nicht</w:t>
      </w:r>
      <w:r w:rsidRPr="00112FCC">
        <w:rPr>
          <w:rFonts w:ascii="Times New Roman" w:eastAsia="Times New Roman" w:hAnsi="Times New Roman" w:cs="Times New Roman"/>
          <w:lang w:eastAsia="de-AT"/>
        </w:rPr>
        <w:t xml:space="preserve"> über die Ladentheke – und schon gar nicht über die Supermarktkassa. Während </w:t>
      </w:r>
      <w:r w:rsidRPr="00EE5A79">
        <w:rPr>
          <w:rStyle w:val="Fett"/>
          <w:rFonts w:ascii="Times New Roman" w:hAnsi="Times New Roman" w:cs="Times New Roman"/>
          <w:b w:val="0"/>
        </w:rPr>
        <w:t>Bäckereibetriebe versuchen ihre Retourwaren wieder in die Wertschöpfungskette einzube</w:t>
      </w:r>
      <w:r w:rsidR="00A01A24">
        <w:rPr>
          <w:rStyle w:val="Fett"/>
          <w:rFonts w:ascii="Times New Roman" w:hAnsi="Times New Roman" w:cs="Times New Roman"/>
          <w:b w:val="0"/>
        </w:rPr>
        <w:t>-</w:t>
      </w:r>
      <w:r w:rsidRPr="00EE5A79">
        <w:rPr>
          <w:rStyle w:val="Fett"/>
          <w:rFonts w:ascii="Times New Roman" w:hAnsi="Times New Roman" w:cs="Times New Roman"/>
          <w:b w:val="0"/>
        </w:rPr>
        <w:t xml:space="preserve">ziehen, manche sogar in ihre Teige einarbeiten und „Wieder Brot“ daraus machen, landen die Retourwaren der großen Supermärkte, die im Schnitt ein Drittel ihres Brotangebots ausmachen, mehrheitlich im Müll. In der Konkurrenz des unregulierten Marktes entsteht diese große Verschwendung. Meine „Bread Pieces“ als Symbolbild erzählen auch von diesem Sachverhalt. </w:t>
      </w:r>
    </w:p>
    <w:p w:rsidR="008C3D53" w:rsidRPr="008C3D53" w:rsidRDefault="008C3D53" w:rsidP="008C3D53">
      <w:pPr>
        <w:spacing w:line="240" w:lineRule="auto"/>
        <w:jc w:val="right"/>
        <w:rPr>
          <w:rStyle w:val="Fett"/>
          <w:rFonts w:ascii="Times New Roman" w:hAnsi="Times New Roman" w:cs="Times New Roman"/>
          <w:b w:val="0"/>
          <w:sz w:val="20"/>
          <w:szCs w:val="18"/>
        </w:rPr>
      </w:pPr>
      <w:r w:rsidRPr="008C3D53">
        <w:rPr>
          <w:b/>
          <w:sz w:val="20"/>
          <w:szCs w:val="18"/>
        </w:rPr>
        <w:t>Foto Anna Paul: © Pribernig/Diagonale</w:t>
      </w:r>
    </w:p>
    <w:p w:rsidR="00F719EB" w:rsidRPr="00F719EB" w:rsidRDefault="00B02B71" w:rsidP="00B02B71">
      <w:pPr>
        <w:rPr>
          <w:rFonts w:asciiTheme="majorHAnsi" w:hAnsiTheme="majorHAnsi"/>
          <w:b/>
          <w:i/>
          <w:iCs/>
          <w:color w:val="2E74B5" w:themeColor="accent1" w:themeShade="BF"/>
          <w:sz w:val="32"/>
          <w:lang w:val="es-BO"/>
        </w:rPr>
      </w:pPr>
      <w:r w:rsidRPr="00F719EB">
        <w:rPr>
          <w:rFonts w:cstheme="minorHAnsi"/>
          <w:b/>
          <w:color w:val="2E74B5" w:themeColor="accent1" w:themeShade="BF"/>
          <w:sz w:val="30"/>
          <w:szCs w:val="30"/>
        </w:rPr>
        <w:lastRenderedPageBreak/>
        <w:t>Laudato si – o mi signore!</w:t>
      </w:r>
      <w:r w:rsidRPr="00F719EB">
        <w:rPr>
          <w:rFonts w:asciiTheme="majorHAnsi" w:hAnsiTheme="majorHAnsi"/>
          <w:b/>
          <w:i/>
          <w:iCs/>
          <w:color w:val="2E74B5" w:themeColor="accent1" w:themeShade="BF"/>
          <w:sz w:val="32"/>
          <w:lang w:val="es-BO"/>
        </w:rPr>
        <w:t xml:space="preserve"> </w:t>
      </w:r>
    </w:p>
    <w:p w:rsidR="00B02B71" w:rsidRPr="005A6036" w:rsidRDefault="00B02B71" w:rsidP="00B02B71">
      <w:pPr>
        <w:rPr>
          <w:rFonts w:cstheme="minorHAnsi"/>
          <w:b/>
          <w:i/>
          <w:iCs/>
          <w:sz w:val="32"/>
        </w:rPr>
      </w:pPr>
      <w:r w:rsidRPr="005A6036">
        <w:rPr>
          <w:rFonts w:cstheme="minorHAnsi"/>
          <w:i/>
          <w:iCs/>
        </w:rPr>
        <w:t>(mit Zitaten aus der Enzyklika Laudato Si von Papst Franziskus)</w:t>
      </w:r>
    </w:p>
    <w:p w:rsidR="008C0047" w:rsidRPr="005A6036" w:rsidRDefault="008C0047" w:rsidP="00B02B71">
      <w:pPr>
        <w:rPr>
          <w:rFonts w:cstheme="minorHAnsi"/>
          <w:iCs/>
          <w:lang w:val="es-BO"/>
        </w:rPr>
      </w:pPr>
    </w:p>
    <w:p w:rsidR="00B02B71" w:rsidRPr="005A6036" w:rsidRDefault="00B02B71" w:rsidP="00B02B71">
      <w:pPr>
        <w:rPr>
          <w:rFonts w:cstheme="minorHAnsi"/>
          <w:iCs/>
          <w:sz w:val="24"/>
        </w:rPr>
      </w:pPr>
      <w:r w:rsidRPr="005A6036">
        <w:rPr>
          <w:rFonts w:cstheme="minorHAnsi"/>
          <w:iCs/>
          <w:sz w:val="24"/>
          <w:lang w:val="es-BO"/>
        </w:rPr>
        <w:t xml:space="preserve">Laudato si – o mi signore! </w:t>
      </w:r>
      <w:r w:rsidR="005A6036">
        <w:rPr>
          <w:rFonts w:cstheme="minorHAnsi"/>
          <w:iCs/>
          <w:sz w:val="24"/>
          <w:lang w:val="es-BO"/>
        </w:rPr>
        <w:br/>
      </w:r>
      <w:r w:rsidRPr="005A6036">
        <w:rPr>
          <w:rFonts w:cstheme="minorHAnsi"/>
          <w:iCs/>
          <w:sz w:val="24"/>
          <w:u w:val="single"/>
        </w:rPr>
        <w:t>Wi</w:t>
      </w:r>
      <w:r w:rsidRPr="005A6036">
        <w:rPr>
          <w:rFonts w:cstheme="minorHAnsi"/>
          <w:iCs/>
          <w:sz w:val="24"/>
        </w:rPr>
        <w:t xml:space="preserve">r sind </w:t>
      </w:r>
      <w:r w:rsidRPr="005A6036">
        <w:rPr>
          <w:rFonts w:cstheme="minorHAnsi"/>
          <w:bCs/>
          <w:iCs/>
          <w:sz w:val="24"/>
          <w:u w:val="single"/>
        </w:rPr>
        <w:t>ei</w:t>
      </w:r>
      <w:r w:rsidRPr="005A6036">
        <w:rPr>
          <w:rFonts w:cstheme="minorHAnsi"/>
          <w:bCs/>
          <w:iCs/>
          <w:sz w:val="24"/>
        </w:rPr>
        <w:t xml:space="preserve">ne </w:t>
      </w:r>
      <w:r w:rsidRPr="005A6036">
        <w:rPr>
          <w:rFonts w:cstheme="minorHAnsi"/>
          <w:bCs/>
          <w:iCs/>
          <w:sz w:val="24"/>
          <w:u w:val="single"/>
        </w:rPr>
        <w:t>Me</w:t>
      </w:r>
      <w:r w:rsidRPr="005A6036">
        <w:rPr>
          <w:rFonts w:cstheme="minorHAnsi"/>
          <w:bCs/>
          <w:iCs/>
          <w:sz w:val="24"/>
        </w:rPr>
        <w:t>nschheits</w:t>
      </w:r>
      <w:r w:rsidRPr="005A6036">
        <w:rPr>
          <w:rFonts w:cstheme="minorHAnsi"/>
          <w:bCs/>
          <w:iCs/>
          <w:sz w:val="24"/>
          <w:u w:val="single"/>
        </w:rPr>
        <w:t>fa</w:t>
      </w:r>
      <w:r w:rsidRPr="005A6036">
        <w:rPr>
          <w:rFonts w:cstheme="minorHAnsi"/>
          <w:bCs/>
          <w:iCs/>
          <w:sz w:val="24"/>
        </w:rPr>
        <w:t>milie</w:t>
      </w:r>
      <w:r w:rsidRPr="005A6036">
        <w:rPr>
          <w:rFonts w:cstheme="minorHAnsi"/>
          <w:iCs/>
          <w:sz w:val="24"/>
        </w:rPr>
        <w:t>. (LS 57)</w:t>
      </w:r>
    </w:p>
    <w:p w:rsidR="00B02B71" w:rsidRPr="005A6036" w:rsidRDefault="00B02B71" w:rsidP="00B02B71">
      <w:pPr>
        <w:rPr>
          <w:rFonts w:cstheme="minorHAnsi"/>
          <w:sz w:val="24"/>
        </w:rPr>
      </w:pPr>
      <w:r w:rsidRPr="005A6036">
        <w:rPr>
          <w:rFonts w:cstheme="minorHAnsi"/>
          <w:iCs/>
          <w:sz w:val="24"/>
          <w:lang w:val="es-BO"/>
        </w:rPr>
        <w:t xml:space="preserve">Laudato si – o mi signore! </w:t>
      </w:r>
      <w:r w:rsidR="005A6036">
        <w:rPr>
          <w:rFonts w:cstheme="minorHAnsi"/>
          <w:iCs/>
          <w:sz w:val="24"/>
          <w:lang w:val="es-BO"/>
        </w:rPr>
        <w:br/>
      </w:r>
      <w:r w:rsidRPr="005A6036">
        <w:rPr>
          <w:rFonts w:cstheme="minorHAnsi"/>
          <w:iCs/>
          <w:sz w:val="24"/>
        </w:rPr>
        <w:t>W</w:t>
      </w:r>
      <w:r w:rsidRPr="005A6036">
        <w:rPr>
          <w:rFonts w:cstheme="minorHAnsi"/>
          <w:iCs/>
          <w:sz w:val="24"/>
          <w:u w:val="single"/>
        </w:rPr>
        <w:t>ir</w:t>
      </w:r>
      <w:r w:rsidRPr="005A6036">
        <w:rPr>
          <w:rFonts w:cstheme="minorHAnsi"/>
          <w:iCs/>
          <w:sz w:val="24"/>
        </w:rPr>
        <w:t xml:space="preserve"> sind </w:t>
      </w:r>
      <w:r w:rsidRPr="005A6036">
        <w:rPr>
          <w:rFonts w:cstheme="minorHAnsi"/>
          <w:sz w:val="24"/>
        </w:rPr>
        <w:t>Besch</w:t>
      </w:r>
      <w:r w:rsidRPr="005A6036">
        <w:rPr>
          <w:rFonts w:cstheme="minorHAnsi"/>
          <w:sz w:val="24"/>
          <w:u w:val="single"/>
        </w:rPr>
        <w:t>ü</w:t>
      </w:r>
      <w:r w:rsidRPr="005A6036">
        <w:rPr>
          <w:rFonts w:cstheme="minorHAnsi"/>
          <w:sz w:val="24"/>
        </w:rPr>
        <w:t>tzer</w:t>
      </w:r>
      <w:r w:rsidR="008C0047" w:rsidRPr="005A6036">
        <w:rPr>
          <w:rFonts w:cstheme="minorHAnsi"/>
          <w:sz w:val="24"/>
        </w:rPr>
        <w:t>*</w:t>
      </w:r>
      <w:r w:rsidRPr="005A6036">
        <w:rPr>
          <w:rFonts w:cstheme="minorHAnsi"/>
          <w:sz w:val="24"/>
          <w:u w:val="single"/>
        </w:rPr>
        <w:t>i</w:t>
      </w:r>
      <w:r w:rsidRPr="005A6036">
        <w:rPr>
          <w:rFonts w:cstheme="minorHAnsi"/>
          <w:sz w:val="24"/>
        </w:rPr>
        <w:t>nnen der Sch</w:t>
      </w:r>
      <w:r w:rsidRPr="005A6036">
        <w:rPr>
          <w:rFonts w:cstheme="minorHAnsi"/>
          <w:sz w:val="24"/>
          <w:u w:val="single"/>
        </w:rPr>
        <w:t>ö</w:t>
      </w:r>
      <w:r w:rsidRPr="005A6036">
        <w:rPr>
          <w:rFonts w:cstheme="minorHAnsi"/>
          <w:sz w:val="24"/>
        </w:rPr>
        <w:t>pfung (LS 217)</w:t>
      </w:r>
    </w:p>
    <w:p w:rsidR="00B02B71" w:rsidRPr="005A6036" w:rsidRDefault="00B02B71" w:rsidP="00112FCC">
      <w:pPr>
        <w:spacing w:line="252" w:lineRule="auto"/>
        <w:rPr>
          <w:rFonts w:cstheme="minorHAnsi"/>
        </w:rPr>
      </w:pPr>
    </w:p>
    <w:p w:rsidR="00B02B71" w:rsidRPr="005A6036" w:rsidRDefault="00112FCC" w:rsidP="00112FCC">
      <w:pPr>
        <w:spacing w:line="252" w:lineRule="auto"/>
        <w:rPr>
          <w:rFonts w:cstheme="minorHAnsi"/>
          <w:b/>
        </w:rPr>
      </w:pPr>
      <w:r w:rsidRPr="005A6036">
        <w:rPr>
          <w:rFonts w:cstheme="minorHAnsi"/>
          <w:b/>
          <w:noProof/>
          <w:lang w:eastAsia="de-AT"/>
        </w:rPr>
        <w:drawing>
          <wp:anchor distT="0" distB="0" distL="114300" distR="114300" simplePos="0" relativeHeight="251659264" behindDoc="1" locked="0" layoutInCell="1" allowOverlap="1" wp14:anchorId="6C3D902C" wp14:editId="10D0DC93">
            <wp:simplePos x="0" y="0"/>
            <wp:positionH relativeFrom="margin">
              <wp:align>right</wp:align>
            </wp:positionH>
            <wp:positionV relativeFrom="paragraph">
              <wp:posOffset>59841</wp:posOffset>
            </wp:positionV>
            <wp:extent cx="1123950" cy="979805"/>
            <wp:effectExtent l="0" t="0" r="0" b="0"/>
            <wp:wrapSquare wrapText="bothSides"/>
            <wp:docPr id="6" name="Grafik 6" descr="FairWandeln Blum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FairWandeln Blume_Logo"/>
                    <pic:cNvPicPr>
                      <a:picLocks noChangeAspect="1" noChangeArrowheads="1"/>
                    </pic:cNvPicPr>
                  </pic:nvPicPr>
                  <pic:blipFill>
                    <a:blip r:embed="rId12" cstate="print">
                      <a:extLst>
                        <a:ext uri="{28A0092B-C50C-407E-A947-70E740481C1C}">
                          <a14:useLocalDpi xmlns:a14="http://schemas.microsoft.com/office/drawing/2010/main" val="0"/>
                        </a:ext>
                      </a:extLst>
                    </a:blip>
                    <a:srcRect b="38339"/>
                    <a:stretch>
                      <a:fillRect/>
                    </a:stretch>
                  </pic:blipFill>
                  <pic:spPr bwMode="auto">
                    <a:xfrm>
                      <a:off x="0" y="0"/>
                      <a:ext cx="1123950" cy="979805"/>
                    </a:xfrm>
                    <a:prstGeom prst="rect">
                      <a:avLst/>
                    </a:prstGeom>
                    <a:noFill/>
                  </pic:spPr>
                </pic:pic>
              </a:graphicData>
            </a:graphic>
            <wp14:sizeRelH relativeFrom="page">
              <wp14:pctWidth>0</wp14:pctWidth>
            </wp14:sizeRelH>
            <wp14:sizeRelV relativeFrom="page">
              <wp14:pctHeight>0</wp14:pctHeight>
            </wp14:sizeRelV>
          </wp:anchor>
        </w:drawing>
      </w:r>
      <w:r w:rsidR="00B02B71" w:rsidRPr="005A6036">
        <w:rPr>
          <w:rFonts w:cstheme="minorHAnsi"/>
          <w:b/>
          <w:shd w:val="clear" w:color="auto" w:fill="FFFFFF"/>
        </w:rPr>
        <w:t>Unt</w:t>
      </w:r>
      <w:r w:rsidR="00B02B71" w:rsidRPr="005A6036">
        <w:rPr>
          <w:rFonts w:cstheme="minorHAnsi"/>
          <w:b/>
          <w:u w:val="single"/>
          <w:shd w:val="clear" w:color="auto" w:fill="FFFFFF"/>
        </w:rPr>
        <w:t>ren</w:t>
      </w:r>
      <w:r w:rsidR="00B02B71" w:rsidRPr="005A6036">
        <w:rPr>
          <w:rFonts w:cstheme="minorHAnsi"/>
          <w:b/>
          <w:shd w:val="clear" w:color="auto" w:fill="FFFFFF"/>
        </w:rPr>
        <w:t>nbar verb</w:t>
      </w:r>
      <w:r w:rsidR="00B02B71" w:rsidRPr="005A6036">
        <w:rPr>
          <w:rFonts w:cstheme="minorHAnsi"/>
          <w:b/>
          <w:u w:val="single"/>
          <w:shd w:val="clear" w:color="auto" w:fill="FFFFFF"/>
        </w:rPr>
        <w:t>un</w:t>
      </w:r>
      <w:r w:rsidR="00B02B71" w:rsidRPr="005A6036">
        <w:rPr>
          <w:rFonts w:cstheme="minorHAnsi"/>
          <w:b/>
          <w:shd w:val="clear" w:color="auto" w:fill="FFFFFF"/>
        </w:rPr>
        <w:t>den ist das W</w:t>
      </w:r>
      <w:r w:rsidR="00B02B71" w:rsidRPr="005A6036">
        <w:rPr>
          <w:rFonts w:cstheme="minorHAnsi"/>
          <w:b/>
          <w:u w:val="single"/>
          <w:shd w:val="clear" w:color="auto" w:fill="FFFFFF"/>
        </w:rPr>
        <w:t>ir</w:t>
      </w:r>
      <w:r w:rsidR="00B02B71" w:rsidRPr="005A6036">
        <w:rPr>
          <w:rFonts w:cstheme="minorHAnsi"/>
          <w:b/>
          <w:shd w:val="clear" w:color="auto" w:fill="FFFFFF"/>
        </w:rPr>
        <w:t>ken</w:t>
      </w:r>
      <w:r w:rsidR="00B02B71" w:rsidRPr="005A6036">
        <w:rPr>
          <w:rFonts w:cstheme="minorHAnsi"/>
          <w:b/>
          <w:shd w:val="clear" w:color="auto" w:fill="FFFFFF"/>
        </w:rPr>
        <w:br/>
      </w:r>
      <w:r w:rsidR="00B02B71" w:rsidRPr="005A6036">
        <w:rPr>
          <w:rFonts w:cstheme="minorHAnsi"/>
          <w:b/>
          <w:color w:val="C00000"/>
          <w:shd w:val="clear" w:color="auto" w:fill="FFFFFF"/>
        </w:rPr>
        <w:t>für die Ges</w:t>
      </w:r>
      <w:r w:rsidR="00B02B71" w:rsidRPr="005A6036">
        <w:rPr>
          <w:rFonts w:cstheme="minorHAnsi"/>
          <w:b/>
          <w:color w:val="C00000"/>
          <w:u w:val="single"/>
          <w:shd w:val="clear" w:color="auto" w:fill="FFFFFF"/>
        </w:rPr>
        <w:t>el</w:t>
      </w:r>
      <w:r w:rsidR="00B02B71" w:rsidRPr="005A6036">
        <w:rPr>
          <w:rFonts w:cstheme="minorHAnsi"/>
          <w:b/>
          <w:color w:val="C00000"/>
          <w:shd w:val="clear" w:color="auto" w:fill="FFFFFF"/>
        </w:rPr>
        <w:t xml:space="preserve">lschaft und </w:t>
      </w:r>
      <w:r w:rsidR="00B02B71" w:rsidRPr="005A6036">
        <w:rPr>
          <w:rFonts w:cstheme="minorHAnsi"/>
          <w:b/>
          <w:color w:val="00B050"/>
          <w:shd w:val="clear" w:color="auto" w:fill="FFFFFF"/>
        </w:rPr>
        <w:t xml:space="preserve">die </w:t>
      </w:r>
      <w:r w:rsidR="00B02B71" w:rsidRPr="005A6036">
        <w:rPr>
          <w:rFonts w:cstheme="minorHAnsi"/>
          <w:b/>
          <w:color w:val="00B050"/>
          <w:u w:val="single"/>
          <w:shd w:val="clear" w:color="auto" w:fill="FFFFFF"/>
        </w:rPr>
        <w:t>Sor</w:t>
      </w:r>
      <w:r w:rsidR="00B02B71" w:rsidRPr="005A6036">
        <w:rPr>
          <w:rFonts w:cstheme="minorHAnsi"/>
          <w:b/>
          <w:color w:val="00B050"/>
          <w:shd w:val="clear" w:color="auto" w:fill="FFFFFF"/>
        </w:rPr>
        <w:t>ge um die Na</w:t>
      </w:r>
      <w:r w:rsidR="00B02B71" w:rsidRPr="005A6036">
        <w:rPr>
          <w:rFonts w:cstheme="minorHAnsi"/>
          <w:b/>
          <w:color w:val="00B050"/>
          <w:u w:val="single"/>
          <w:shd w:val="clear" w:color="auto" w:fill="FFFFFF"/>
        </w:rPr>
        <w:t>tu</w:t>
      </w:r>
      <w:r w:rsidR="00B02B71" w:rsidRPr="005A6036">
        <w:rPr>
          <w:rFonts w:cstheme="minorHAnsi"/>
          <w:b/>
          <w:color w:val="00B050"/>
          <w:shd w:val="clear" w:color="auto" w:fill="FFFFFF"/>
        </w:rPr>
        <w:t>r</w:t>
      </w:r>
      <w:r w:rsidR="00B02B71" w:rsidRPr="005A6036">
        <w:rPr>
          <w:rFonts w:cstheme="minorHAnsi"/>
          <w:b/>
          <w:color w:val="00B050"/>
          <w:shd w:val="clear" w:color="auto" w:fill="FFFFFF"/>
        </w:rPr>
        <w:br/>
      </w:r>
      <w:r w:rsidR="00B02B71" w:rsidRPr="005A6036">
        <w:rPr>
          <w:rFonts w:cstheme="minorHAnsi"/>
          <w:b/>
          <w:color w:val="44546A" w:themeColor="text2"/>
          <w:shd w:val="clear" w:color="auto" w:fill="FFFFFF"/>
        </w:rPr>
        <w:t>Ger</w:t>
      </w:r>
      <w:r w:rsidR="00B02B71" w:rsidRPr="005A6036">
        <w:rPr>
          <w:rFonts w:cstheme="minorHAnsi"/>
          <w:b/>
          <w:color w:val="44546A" w:themeColor="text2"/>
          <w:u w:val="single"/>
          <w:shd w:val="clear" w:color="auto" w:fill="FFFFFF"/>
        </w:rPr>
        <w:t>e</w:t>
      </w:r>
      <w:r w:rsidR="00B02B71" w:rsidRPr="005A6036">
        <w:rPr>
          <w:rFonts w:cstheme="minorHAnsi"/>
          <w:b/>
          <w:color w:val="44546A" w:themeColor="text2"/>
          <w:shd w:val="clear" w:color="auto" w:fill="FFFFFF"/>
        </w:rPr>
        <w:t>chtigkeit gegen</w:t>
      </w:r>
      <w:r w:rsidR="00B02B71" w:rsidRPr="005A6036">
        <w:rPr>
          <w:rFonts w:cstheme="minorHAnsi"/>
          <w:b/>
          <w:color w:val="44546A" w:themeColor="text2"/>
          <w:u w:val="single"/>
          <w:shd w:val="clear" w:color="auto" w:fill="FFFFFF"/>
        </w:rPr>
        <w:t>ü</w:t>
      </w:r>
      <w:r w:rsidR="00B02B71" w:rsidRPr="005A6036">
        <w:rPr>
          <w:rFonts w:cstheme="minorHAnsi"/>
          <w:b/>
          <w:color w:val="44546A" w:themeColor="text2"/>
          <w:shd w:val="clear" w:color="auto" w:fill="FFFFFF"/>
        </w:rPr>
        <w:t xml:space="preserve">ber den </w:t>
      </w:r>
      <w:r w:rsidR="00B02B71" w:rsidRPr="005A6036">
        <w:rPr>
          <w:rFonts w:cstheme="minorHAnsi"/>
          <w:b/>
          <w:color w:val="44546A" w:themeColor="text2"/>
          <w:u w:val="single"/>
          <w:shd w:val="clear" w:color="auto" w:fill="FFFFFF"/>
        </w:rPr>
        <w:t>A</w:t>
      </w:r>
      <w:r w:rsidR="00B02B71" w:rsidRPr="005A6036">
        <w:rPr>
          <w:rFonts w:cstheme="minorHAnsi"/>
          <w:b/>
          <w:color w:val="44546A" w:themeColor="text2"/>
          <w:shd w:val="clear" w:color="auto" w:fill="FFFFFF"/>
        </w:rPr>
        <w:t xml:space="preserve">rmen - </w:t>
      </w:r>
      <w:r w:rsidR="004F2F97">
        <w:rPr>
          <w:rFonts w:cstheme="minorHAnsi"/>
          <w:b/>
          <w:color w:val="44546A" w:themeColor="text2"/>
          <w:shd w:val="clear" w:color="auto" w:fill="FFFFFF"/>
        </w:rPr>
        <w:br/>
      </w:r>
      <w:r w:rsidR="00B02B71" w:rsidRPr="005A6036">
        <w:rPr>
          <w:rFonts w:cstheme="minorHAnsi"/>
          <w:b/>
          <w:color w:val="538135" w:themeColor="accent6" w:themeShade="BF"/>
          <w:shd w:val="clear" w:color="auto" w:fill="FFFFFF"/>
        </w:rPr>
        <w:t>br</w:t>
      </w:r>
      <w:r w:rsidR="00B02B71" w:rsidRPr="005A6036">
        <w:rPr>
          <w:rFonts w:cstheme="minorHAnsi"/>
          <w:b/>
          <w:color w:val="538135" w:themeColor="accent6" w:themeShade="BF"/>
          <w:u w:val="single"/>
          <w:shd w:val="clear" w:color="auto" w:fill="FFFFFF"/>
        </w:rPr>
        <w:t>au</w:t>
      </w:r>
      <w:r w:rsidR="00B02B71" w:rsidRPr="005A6036">
        <w:rPr>
          <w:rFonts w:cstheme="minorHAnsi"/>
          <w:b/>
          <w:color w:val="538135" w:themeColor="accent6" w:themeShade="BF"/>
          <w:shd w:val="clear" w:color="auto" w:fill="FFFFFF"/>
        </w:rPr>
        <w:t xml:space="preserve">cht den </w:t>
      </w:r>
      <w:r w:rsidR="00B02B71" w:rsidRPr="005A6036">
        <w:rPr>
          <w:rFonts w:cstheme="minorHAnsi"/>
          <w:b/>
          <w:color w:val="538135" w:themeColor="accent6" w:themeShade="BF"/>
          <w:u w:val="single"/>
          <w:shd w:val="clear" w:color="auto" w:fill="FFFFFF"/>
        </w:rPr>
        <w:t>i</w:t>
      </w:r>
      <w:r w:rsidR="00B02B71" w:rsidRPr="005A6036">
        <w:rPr>
          <w:rFonts w:cstheme="minorHAnsi"/>
          <w:b/>
          <w:color w:val="538135" w:themeColor="accent6" w:themeShade="BF"/>
          <w:shd w:val="clear" w:color="auto" w:fill="FFFFFF"/>
        </w:rPr>
        <w:t>nneren Fr</w:t>
      </w:r>
      <w:r w:rsidR="00B02B71" w:rsidRPr="005A6036">
        <w:rPr>
          <w:rFonts w:cstheme="minorHAnsi"/>
          <w:b/>
          <w:color w:val="538135" w:themeColor="accent6" w:themeShade="BF"/>
          <w:u w:val="single"/>
          <w:shd w:val="clear" w:color="auto" w:fill="FFFFFF"/>
        </w:rPr>
        <w:t>ie</w:t>
      </w:r>
      <w:r w:rsidR="00B02B71" w:rsidRPr="005A6036">
        <w:rPr>
          <w:rFonts w:cstheme="minorHAnsi"/>
          <w:b/>
          <w:color w:val="538135" w:themeColor="accent6" w:themeShade="BF"/>
          <w:shd w:val="clear" w:color="auto" w:fill="FFFFFF"/>
        </w:rPr>
        <w:t>den!</w:t>
      </w:r>
      <w:r w:rsidR="00B02B71" w:rsidRPr="005A6036">
        <w:rPr>
          <w:rFonts w:cstheme="minorHAnsi"/>
          <w:b/>
          <w:shd w:val="clear" w:color="auto" w:fill="FFFFFF"/>
        </w:rPr>
        <w:t xml:space="preserve"> (LS 10)</w:t>
      </w:r>
    </w:p>
    <w:p w:rsidR="00B02B71" w:rsidRPr="005A6036" w:rsidRDefault="00B02B71" w:rsidP="00112FCC">
      <w:pPr>
        <w:spacing w:line="252" w:lineRule="auto"/>
        <w:rPr>
          <w:rFonts w:cstheme="minorHAnsi"/>
          <w:b/>
          <w:sz w:val="6"/>
          <w:szCs w:val="6"/>
          <w:u w:val="single"/>
        </w:rPr>
      </w:pPr>
    </w:p>
    <w:p w:rsidR="00B02B71" w:rsidRPr="005A6036" w:rsidRDefault="00B02B71" w:rsidP="00112FCC">
      <w:pPr>
        <w:spacing w:line="252" w:lineRule="auto"/>
        <w:rPr>
          <w:rFonts w:cstheme="minorHAnsi"/>
          <w:b/>
        </w:rPr>
      </w:pPr>
      <w:r w:rsidRPr="005A6036">
        <w:rPr>
          <w:rFonts w:cstheme="minorHAnsi"/>
          <w:b/>
          <w:u w:val="single"/>
        </w:rPr>
        <w:t>Um</w:t>
      </w:r>
      <w:r w:rsidRPr="005A6036">
        <w:rPr>
          <w:rFonts w:cstheme="minorHAnsi"/>
          <w:b/>
        </w:rPr>
        <w:t>welt und Ges</w:t>
      </w:r>
      <w:r w:rsidRPr="005A6036">
        <w:rPr>
          <w:rFonts w:cstheme="minorHAnsi"/>
          <w:b/>
          <w:u w:val="single"/>
        </w:rPr>
        <w:t>ell</w:t>
      </w:r>
      <w:r w:rsidRPr="005A6036">
        <w:rPr>
          <w:rFonts w:cstheme="minorHAnsi"/>
          <w:b/>
        </w:rPr>
        <w:t xml:space="preserve">schaft sind </w:t>
      </w:r>
      <w:r w:rsidRPr="005A6036">
        <w:rPr>
          <w:rFonts w:cstheme="minorHAnsi"/>
          <w:b/>
          <w:u w:val="single"/>
        </w:rPr>
        <w:t>ei</w:t>
      </w:r>
      <w:r w:rsidRPr="005A6036">
        <w:rPr>
          <w:rFonts w:cstheme="minorHAnsi"/>
          <w:b/>
        </w:rPr>
        <w:t xml:space="preserve">ne </w:t>
      </w:r>
      <w:r w:rsidRPr="005A6036">
        <w:rPr>
          <w:rFonts w:cstheme="minorHAnsi"/>
          <w:b/>
          <w:u w:val="single"/>
        </w:rPr>
        <w:t>Ei</w:t>
      </w:r>
      <w:r w:rsidRPr="005A6036">
        <w:rPr>
          <w:rFonts w:cstheme="minorHAnsi"/>
          <w:b/>
        </w:rPr>
        <w:t>nheit</w:t>
      </w:r>
    </w:p>
    <w:p w:rsidR="00B02B71" w:rsidRPr="005A6036" w:rsidRDefault="00B02B71" w:rsidP="00112FCC">
      <w:pPr>
        <w:spacing w:line="252" w:lineRule="auto"/>
        <w:rPr>
          <w:rFonts w:cstheme="minorHAnsi"/>
          <w:b/>
          <w:iCs/>
        </w:rPr>
      </w:pPr>
      <w:r w:rsidRPr="005A6036">
        <w:rPr>
          <w:rFonts w:cstheme="minorHAnsi"/>
          <w:b/>
          <w:color w:val="C00000"/>
        </w:rPr>
        <w:t>Wir bek</w:t>
      </w:r>
      <w:r w:rsidRPr="005A6036">
        <w:rPr>
          <w:rFonts w:cstheme="minorHAnsi"/>
          <w:b/>
          <w:color w:val="C00000"/>
          <w:u w:val="single"/>
        </w:rPr>
        <w:t>ä</w:t>
      </w:r>
      <w:r w:rsidRPr="005A6036">
        <w:rPr>
          <w:rFonts w:cstheme="minorHAnsi"/>
          <w:b/>
          <w:color w:val="C00000"/>
        </w:rPr>
        <w:t xml:space="preserve">mpfen die </w:t>
      </w:r>
      <w:r w:rsidRPr="005A6036">
        <w:rPr>
          <w:rFonts w:cstheme="minorHAnsi"/>
          <w:b/>
          <w:color w:val="C00000"/>
          <w:u w:val="single"/>
        </w:rPr>
        <w:t>A</w:t>
      </w:r>
      <w:r w:rsidRPr="005A6036">
        <w:rPr>
          <w:rFonts w:cstheme="minorHAnsi"/>
          <w:b/>
          <w:color w:val="C00000"/>
        </w:rPr>
        <w:t xml:space="preserve">rmut </w:t>
      </w:r>
      <w:r w:rsidRPr="005A6036">
        <w:rPr>
          <w:rFonts w:cstheme="minorHAnsi"/>
          <w:b/>
          <w:color w:val="00B050"/>
        </w:rPr>
        <w:t>und erh</w:t>
      </w:r>
      <w:r w:rsidRPr="005A6036">
        <w:rPr>
          <w:rFonts w:cstheme="minorHAnsi"/>
          <w:b/>
          <w:color w:val="00B050"/>
          <w:u w:val="single"/>
        </w:rPr>
        <w:t>a</w:t>
      </w:r>
      <w:r w:rsidRPr="005A6036">
        <w:rPr>
          <w:rFonts w:cstheme="minorHAnsi"/>
          <w:b/>
          <w:color w:val="00B050"/>
        </w:rPr>
        <w:t>lten die Nat</w:t>
      </w:r>
      <w:r w:rsidRPr="005A6036">
        <w:rPr>
          <w:rFonts w:cstheme="minorHAnsi"/>
          <w:b/>
          <w:color w:val="00B050"/>
          <w:u w:val="single"/>
        </w:rPr>
        <w:t>u</w:t>
      </w:r>
      <w:r w:rsidRPr="005A6036">
        <w:rPr>
          <w:rFonts w:cstheme="minorHAnsi"/>
          <w:b/>
          <w:color w:val="00B050"/>
        </w:rPr>
        <w:t>r</w:t>
      </w:r>
      <w:r w:rsidRPr="005A6036">
        <w:rPr>
          <w:rFonts w:cstheme="minorHAnsi"/>
          <w:b/>
        </w:rPr>
        <w:t>.</w:t>
      </w:r>
    </w:p>
    <w:p w:rsidR="00B02B71" w:rsidRPr="005A6036" w:rsidRDefault="00B02B71" w:rsidP="00112FCC">
      <w:pPr>
        <w:spacing w:line="252" w:lineRule="auto"/>
        <w:rPr>
          <w:rFonts w:cstheme="minorHAnsi"/>
          <w:b/>
          <w:color w:val="5B9BD5" w:themeColor="accent1"/>
        </w:rPr>
      </w:pPr>
      <w:r w:rsidRPr="005A6036">
        <w:rPr>
          <w:rFonts w:cstheme="minorHAnsi"/>
          <w:b/>
          <w:color w:val="5B9BD5" w:themeColor="accent1"/>
        </w:rPr>
        <w:t xml:space="preserve">den </w:t>
      </w:r>
      <w:r w:rsidRPr="005A6036">
        <w:rPr>
          <w:rFonts w:cstheme="minorHAnsi"/>
          <w:b/>
          <w:color w:val="5B9BD5" w:themeColor="accent1"/>
          <w:u w:val="single"/>
        </w:rPr>
        <w:t>Aus</w:t>
      </w:r>
      <w:r w:rsidRPr="005A6036">
        <w:rPr>
          <w:rFonts w:cstheme="minorHAnsi"/>
          <w:b/>
          <w:color w:val="5B9BD5" w:themeColor="accent1"/>
        </w:rPr>
        <w:t>geschl</w:t>
      </w:r>
      <w:r w:rsidRPr="005A6036">
        <w:rPr>
          <w:rFonts w:cstheme="minorHAnsi"/>
          <w:b/>
          <w:color w:val="5B9BD5" w:themeColor="accent1"/>
          <w:u w:val="single"/>
        </w:rPr>
        <w:t>os</w:t>
      </w:r>
      <w:r w:rsidRPr="005A6036">
        <w:rPr>
          <w:rFonts w:cstheme="minorHAnsi"/>
          <w:b/>
          <w:color w:val="5B9BD5" w:themeColor="accent1"/>
        </w:rPr>
        <w:t xml:space="preserve">senen </w:t>
      </w:r>
      <w:r w:rsidRPr="005A6036">
        <w:rPr>
          <w:rFonts w:cstheme="minorHAnsi"/>
          <w:b/>
          <w:color w:val="5B9BD5" w:themeColor="accent1"/>
          <w:u w:val="single"/>
        </w:rPr>
        <w:t>ge</w:t>
      </w:r>
      <w:r w:rsidRPr="005A6036">
        <w:rPr>
          <w:rFonts w:cstheme="minorHAnsi"/>
          <w:b/>
          <w:color w:val="5B9BD5" w:themeColor="accent1"/>
        </w:rPr>
        <w:t xml:space="preserve">ben </w:t>
      </w:r>
      <w:r w:rsidRPr="005A6036">
        <w:rPr>
          <w:rFonts w:cstheme="minorHAnsi"/>
          <w:b/>
          <w:color w:val="5B9BD5" w:themeColor="accent1"/>
          <w:u w:val="single"/>
        </w:rPr>
        <w:t>wi</w:t>
      </w:r>
      <w:r w:rsidRPr="005A6036">
        <w:rPr>
          <w:rFonts w:cstheme="minorHAnsi"/>
          <w:b/>
          <w:color w:val="5B9BD5" w:themeColor="accent1"/>
        </w:rPr>
        <w:t xml:space="preserve">r   </w:t>
      </w:r>
      <w:r w:rsidRPr="005A6036">
        <w:rPr>
          <w:rFonts w:cstheme="minorHAnsi"/>
          <w:b/>
          <w:color w:val="5B9BD5" w:themeColor="accent1"/>
          <w:u w:val="single"/>
        </w:rPr>
        <w:t>ih</w:t>
      </w:r>
      <w:r w:rsidRPr="005A6036">
        <w:rPr>
          <w:rFonts w:cstheme="minorHAnsi"/>
          <w:b/>
          <w:color w:val="5B9BD5" w:themeColor="accent1"/>
        </w:rPr>
        <w:t xml:space="preserve">re </w:t>
      </w:r>
      <w:r w:rsidRPr="005A6036">
        <w:rPr>
          <w:rFonts w:cstheme="minorHAnsi"/>
          <w:b/>
          <w:color w:val="5B9BD5" w:themeColor="accent1"/>
          <w:u w:val="single"/>
        </w:rPr>
        <w:t>Wü</w:t>
      </w:r>
      <w:r w:rsidRPr="005A6036">
        <w:rPr>
          <w:rFonts w:cstheme="minorHAnsi"/>
          <w:b/>
          <w:color w:val="5B9BD5" w:themeColor="accent1"/>
        </w:rPr>
        <w:t>rde zur</w:t>
      </w:r>
      <w:r w:rsidRPr="005A6036">
        <w:rPr>
          <w:rFonts w:cstheme="minorHAnsi"/>
          <w:b/>
          <w:color w:val="5B9BD5" w:themeColor="accent1"/>
          <w:u w:val="single"/>
        </w:rPr>
        <w:t>ück</w:t>
      </w:r>
      <w:r w:rsidRPr="005A6036">
        <w:rPr>
          <w:rFonts w:cstheme="minorHAnsi"/>
          <w:b/>
          <w:color w:val="5B9BD5" w:themeColor="accent1"/>
        </w:rPr>
        <w:t>. (LS 139)</w:t>
      </w:r>
      <w:r w:rsidRPr="005A6036">
        <w:rPr>
          <w:rFonts w:cstheme="minorHAnsi"/>
          <w:b/>
          <w:noProof/>
        </w:rPr>
        <w:t xml:space="preserve"> </w:t>
      </w:r>
    </w:p>
    <w:p w:rsidR="00B02B71" w:rsidRPr="005A6036" w:rsidRDefault="00B02B71" w:rsidP="00112FCC">
      <w:pPr>
        <w:spacing w:line="252" w:lineRule="auto"/>
        <w:rPr>
          <w:rFonts w:cstheme="minorHAnsi"/>
          <w:iCs/>
        </w:rPr>
      </w:pPr>
    </w:p>
    <w:p w:rsidR="00B02B71" w:rsidRPr="005A6036" w:rsidRDefault="00B02B71" w:rsidP="00112FCC">
      <w:pPr>
        <w:spacing w:line="252" w:lineRule="auto"/>
        <w:rPr>
          <w:rFonts w:cstheme="minorHAnsi"/>
          <w:bCs/>
          <w:iCs/>
        </w:rPr>
      </w:pPr>
      <w:r w:rsidRPr="005A6036">
        <w:rPr>
          <w:rFonts w:cstheme="minorHAnsi"/>
          <w:bCs/>
          <w:iCs/>
        </w:rPr>
        <w:t xml:space="preserve">Uns‘re </w:t>
      </w:r>
      <w:r w:rsidRPr="005A6036">
        <w:rPr>
          <w:rFonts w:cstheme="minorHAnsi"/>
          <w:bCs/>
          <w:iCs/>
          <w:u w:val="single"/>
        </w:rPr>
        <w:t>Kä</w:t>
      </w:r>
      <w:r w:rsidRPr="005A6036">
        <w:rPr>
          <w:rFonts w:cstheme="minorHAnsi"/>
          <w:bCs/>
          <w:iCs/>
        </w:rPr>
        <w:t xml:space="preserve">mpfe und </w:t>
      </w:r>
      <w:r w:rsidRPr="005A6036">
        <w:rPr>
          <w:rFonts w:cstheme="minorHAnsi"/>
          <w:bCs/>
          <w:iCs/>
          <w:u w:val="single"/>
        </w:rPr>
        <w:t>So</w:t>
      </w:r>
      <w:r w:rsidRPr="005A6036">
        <w:rPr>
          <w:rFonts w:cstheme="minorHAnsi"/>
          <w:bCs/>
          <w:iCs/>
        </w:rPr>
        <w:t xml:space="preserve">rgen </w:t>
      </w:r>
      <w:r w:rsidRPr="005A6036">
        <w:rPr>
          <w:rFonts w:cstheme="minorHAnsi"/>
          <w:bCs/>
          <w:iCs/>
          <w:u w:val="single"/>
        </w:rPr>
        <w:t>um</w:t>
      </w:r>
      <w:r w:rsidRPr="005A6036">
        <w:rPr>
          <w:rFonts w:cstheme="minorHAnsi"/>
          <w:bCs/>
          <w:iCs/>
        </w:rPr>
        <w:t xml:space="preserve"> den Plan</w:t>
      </w:r>
      <w:r w:rsidRPr="005A6036">
        <w:rPr>
          <w:rFonts w:cstheme="minorHAnsi"/>
          <w:bCs/>
          <w:iCs/>
          <w:u w:val="single"/>
        </w:rPr>
        <w:t>et</w:t>
      </w:r>
      <w:r w:rsidRPr="005A6036">
        <w:rPr>
          <w:rFonts w:cstheme="minorHAnsi"/>
          <w:bCs/>
          <w:iCs/>
        </w:rPr>
        <w:t>en</w:t>
      </w:r>
    </w:p>
    <w:p w:rsidR="00B02B71" w:rsidRPr="005A6036" w:rsidRDefault="00B02B71" w:rsidP="00112FCC">
      <w:pPr>
        <w:spacing w:line="252" w:lineRule="auto"/>
        <w:rPr>
          <w:rFonts w:cstheme="minorHAnsi"/>
          <w:bCs/>
          <w:iCs/>
        </w:rPr>
      </w:pPr>
      <w:r w:rsidRPr="005A6036">
        <w:rPr>
          <w:rFonts w:cstheme="minorHAnsi"/>
          <w:bCs/>
          <w:iCs/>
          <w:u w:val="single"/>
        </w:rPr>
        <w:t>Lass</w:t>
      </w:r>
      <w:r w:rsidRPr="005A6036">
        <w:rPr>
          <w:rFonts w:cstheme="minorHAnsi"/>
          <w:bCs/>
          <w:iCs/>
        </w:rPr>
        <w:t xml:space="preserve">en uns </w:t>
      </w:r>
      <w:r w:rsidRPr="005A6036">
        <w:rPr>
          <w:rFonts w:cstheme="minorHAnsi"/>
          <w:bCs/>
          <w:iCs/>
          <w:u w:val="single"/>
        </w:rPr>
        <w:t>Freu</w:t>
      </w:r>
      <w:r w:rsidRPr="005A6036">
        <w:rPr>
          <w:rFonts w:cstheme="minorHAnsi"/>
          <w:bCs/>
          <w:iCs/>
        </w:rPr>
        <w:t xml:space="preserve">de und </w:t>
      </w:r>
      <w:r w:rsidRPr="005A6036">
        <w:rPr>
          <w:rFonts w:cstheme="minorHAnsi"/>
          <w:bCs/>
          <w:iCs/>
          <w:u w:val="single"/>
        </w:rPr>
        <w:t>Hoff</w:t>
      </w:r>
      <w:r w:rsidRPr="005A6036">
        <w:rPr>
          <w:rFonts w:cstheme="minorHAnsi"/>
          <w:bCs/>
          <w:iCs/>
        </w:rPr>
        <w:t xml:space="preserve">nung nicht </w:t>
      </w:r>
      <w:r w:rsidRPr="005A6036">
        <w:rPr>
          <w:rFonts w:cstheme="minorHAnsi"/>
          <w:bCs/>
          <w:iCs/>
          <w:u w:val="single"/>
        </w:rPr>
        <w:t>neh</w:t>
      </w:r>
      <w:r w:rsidRPr="005A6036">
        <w:rPr>
          <w:rFonts w:cstheme="minorHAnsi"/>
          <w:bCs/>
          <w:iCs/>
        </w:rPr>
        <w:t xml:space="preserve">men. </w:t>
      </w:r>
    </w:p>
    <w:p w:rsidR="00B02B71" w:rsidRPr="005A6036" w:rsidRDefault="00B02B71" w:rsidP="00112FCC">
      <w:pPr>
        <w:spacing w:line="252" w:lineRule="auto"/>
        <w:rPr>
          <w:rFonts w:cstheme="minorHAnsi"/>
        </w:rPr>
      </w:pPr>
      <w:r w:rsidRPr="005A6036">
        <w:rPr>
          <w:rFonts w:cstheme="minorHAnsi"/>
          <w:bCs/>
          <w:iCs/>
          <w:u w:val="single"/>
        </w:rPr>
        <w:t>Geh</w:t>
      </w:r>
      <w:r w:rsidRPr="005A6036">
        <w:rPr>
          <w:rFonts w:cstheme="minorHAnsi"/>
          <w:bCs/>
          <w:iCs/>
        </w:rPr>
        <w:t xml:space="preserve">en wir </w:t>
      </w:r>
      <w:r w:rsidRPr="005A6036">
        <w:rPr>
          <w:rFonts w:cstheme="minorHAnsi"/>
          <w:bCs/>
          <w:iCs/>
          <w:u w:val="single"/>
        </w:rPr>
        <w:t>sin</w:t>
      </w:r>
      <w:r w:rsidRPr="005A6036">
        <w:rPr>
          <w:rFonts w:cstheme="minorHAnsi"/>
          <w:bCs/>
          <w:iCs/>
        </w:rPr>
        <w:t>gend vor</w:t>
      </w:r>
      <w:r w:rsidRPr="005A6036">
        <w:rPr>
          <w:rFonts w:cstheme="minorHAnsi"/>
          <w:bCs/>
          <w:iCs/>
          <w:u w:val="single"/>
        </w:rPr>
        <w:t>an</w:t>
      </w:r>
      <w:r w:rsidRPr="005A6036">
        <w:rPr>
          <w:rFonts w:cstheme="minorHAnsi"/>
          <w:bCs/>
          <w:iCs/>
        </w:rPr>
        <w:t xml:space="preserve">! (LS 244) </w:t>
      </w:r>
      <w:r w:rsidR="008C0047" w:rsidRPr="005A6036">
        <w:rPr>
          <w:rFonts w:cstheme="minorHAnsi"/>
          <w:bCs/>
          <w:iCs/>
        </w:rPr>
        <w:br/>
      </w:r>
      <w:r w:rsidRPr="005A6036">
        <w:rPr>
          <w:rFonts w:cstheme="minorHAnsi"/>
          <w:iCs/>
        </w:rPr>
        <w:t>W</w:t>
      </w:r>
      <w:r w:rsidRPr="005A6036">
        <w:rPr>
          <w:rFonts w:cstheme="minorHAnsi"/>
          <w:iCs/>
          <w:u w:val="single"/>
        </w:rPr>
        <w:t>ir</w:t>
      </w:r>
      <w:r w:rsidRPr="005A6036">
        <w:rPr>
          <w:rFonts w:cstheme="minorHAnsi"/>
          <w:iCs/>
        </w:rPr>
        <w:t xml:space="preserve"> sind </w:t>
      </w:r>
      <w:r w:rsidRPr="005A6036">
        <w:rPr>
          <w:rFonts w:cstheme="minorHAnsi"/>
        </w:rPr>
        <w:t>Besch</w:t>
      </w:r>
      <w:r w:rsidRPr="005A6036">
        <w:rPr>
          <w:rFonts w:cstheme="minorHAnsi"/>
          <w:u w:val="single"/>
        </w:rPr>
        <w:t>ü</w:t>
      </w:r>
      <w:r w:rsidRPr="005A6036">
        <w:rPr>
          <w:rFonts w:cstheme="minorHAnsi"/>
        </w:rPr>
        <w:t>tzer(</w:t>
      </w:r>
      <w:r w:rsidRPr="005A6036">
        <w:rPr>
          <w:rFonts w:cstheme="minorHAnsi"/>
          <w:u w:val="single"/>
        </w:rPr>
        <w:t>i</w:t>
      </w:r>
      <w:r w:rsidRPr="005A6036">
        <w:rPr>
          <w:rFonts w:cstheme="minorHAnsi"/>
        </w:rPr>
        <w:t>nnen) der Sch</w:t>
      </w:r>
      <w:r w:rsidRPr="005A6036">
        <w:rPr>
          <w:rFonts w:cstheme="minorHAnsi"/>
          <w:u w:val="single"/>
        </w:rPr>
        <w:t>ö</w:t>
      </w:r>
      <w:r w:rsidRPr="005A6036">
        <w:rPr>
          <w:rFonts w:cstheme="minorHAnsi"/>
        </w:rPr>
        <w:t>pfung (LS 217)</w:t>
      </w:r>
    </w:p>
    <w:p w:rsidR="00B02B71" w:rsidRPr="005A6036" w:rsidRDefault="00B02B71" w:rsidP="00112FCC">
      <w:pPr>
        <w:spacing w:line="252" w:lineRule="auto"/>
        <w:rPr>
          <w:rFonts w:cstheme="minorHAnsi"/>
          <w:sz w:val="6"/>
          <w:szCs w:val="6"/>
        </w:rPr>
      </w:pPr>
    </w:p>
    <w:p w:rsidR="00B02B71" w:rsidRPr="005A6036" w:rsidRDefault="00B02B71" w:rsidP="00112FCC">
      <w:pPr>
        <w:spacing w:line="252" w:lineRule="auto"/>
        <w:rPr>
          <w:rFonts w:cstheme="minorHAnsi"/>
        </w:rPr>
      </w:pPr>
      <w:r w:rsidRPr="005A6036">
        <w:rPr>
          <w:rFonts w:cstheme="minorHAnsi"/>
        </w:rPr>
        <w:t xml:space="preserve">Nicht </w:t>
      </w:r>
      <w:r w:rsidRPr="005A6036">
        <w:rPr>
          <w:rFonts w:cstheme="minorHAnsi"/>
          <w:u w:val="single"/>
        </w:rPr>
        <w:t>bloß</w:t>
      </w:r>
      <w:r w:rsidRPr="005A6036">
        <w:rPr>
          <w:rFonts w:cstheme="minorHAnsi"/>
        </w:rPr>
        <w:t xml:space="preserve"> mit </w:t>
      </w:r>
      <w:r w:rsidRPr="005A6036">
        <w:rPr>
          <w:rFonts w:cstheme="minorHAnsi"/>
          <w:u w:val="single"/>
        </w:rPr>
        <w:t>in</w:t>
      </w:r>
      <w:r w:rsidRPr="005A6036">
        <w:rPr>
          <w:rFonts w:cstheme="minorHAnsi"/>
        </w:rPr>
        <w:t>dividu</w:t>
      </w:r>
      <w:r w:rsidRPr="005A6036">
        <w:rPr>
          <w:rFonts w:cstheme="minorHAnsi"/>
          <w:u w:val="single"/>
        </w:rPr>
        <w:t>ell</w:t>
      </w:r>
      <w:r w:rsidRPr="005A6036">
        <w:rPr>
          <w:rFonts w:cstheme="minorHAnsi"/>
        </w:rPr>
        <w:t xml:space="preserve">en </w:t>
      </w:r>
      <w:r w:rsidRPr="005A6036">
        <w:rPr>
          <w:rFonts w:cstheme="minorHAnsi"/>
          <w:u w:val="single"/>
        </w:rPr>
        <w:t>Gab</w:t>
      </w:r>
      <w:r w:rsidRPr="005A6036">
        <w:rPr>
          <w:rFonts w:cstheme="minorHAnsi"/>
        </w:rPr>
        <w:t>en</w:t>
      </w:r>
    </w:p>
    <w:p w:rsidR="00B02B71" w:rsidRPr="005A6036" w:rsidRDefault="005A6036" w:rsidP="00112FCC">
      <w:pPr>
        <w:spacing w:line="252" w:lineRule="auto"/>
        <w:rPr>
          <w:rFonts w:cstheme="minorHAnsi"/>
        </w:rPr>
      </w:pPr>
      <w:r>
        <w:rPr>
          <w:rFonts w:cstheme="minorHAnsi"/>
          <w:u w:val="single"/>
        </w:rPr>
        <w:t>s</w:t>
      </w:r>
      <w:r w:rsidR="00B02B71" w:rsidRPr="005A6036">
        <w:rPr>
          <w:rFonts w:cstheme="minorHAnsi"/>
          <w:u w:val="single"/>
        </w:rPr>
        <w:t>on</w:t>
      </w:r>
      <w:r w:rsidR="00B02B71" w:rsidRPr="005A6036">
        <w:rPr>
          <w:rFonts w:cstheme="minorHAnsi"/>
        </w:rPr>
        <w:t xml:space="preserve">dern mit </w:t>
      </w:r>
      <w:r w:rsidR="00B02B71" w:rsidRPr="005A6036">
        <w:rPr>
          <w:rFonts w:cstheme="minorHAnsi"/>
          <w:u w:val="single"/>
        </w:rPr>
        <w:t>Netz</w:t>
      </w:r>
      <w:r w:rsidR="00B02B71" w:rsidRPr="005A6036">
        <w:rPr>
          <w:rFonts w:cstheme="minorHAnsi"/>
        </w:rPr>
        <w:t>en der Gem</w:t>
      </w:r>
      <w:r w:rsidR="00B02B71" w:rsidRPr="005A6036">
        <w:rPr>
          <w:rFonts w:cstheme="minorHAnsi"/>
          <w:u w:val="single"/>
        </w:rPr>
        <w:t>ei</w:t>
      </w:r>
      <w:r w:rsidR="00B02B71" w:rsidRPr="005A6036">
        <w:rPr>
          <w:rFonts w:cstheme="minorHAnsi"/>
        </w:rPr>
        <w:t xml:space="preserve">nschaft </w:t>
      </w:r>
    </w:p>
    <w:p w:rsidR="00B02B71" w:rsidRPr="005A6036" w:rsidRDefault="005A6036" w:rsidP="00112FCC">
      <w:pPr>
        <w:spacing w:line="252" w:lineRule="auto"/>
        <w:rPr>
          <w:rFonts w:cstheme="minorHAnsi"/>
          <w:iCs/>
        </w:rPr>
      </w:pPr>
      <w:r>
        <w:rPr>
          <w:rFonts w:cstheme="minorHAnsi"/>
          <w:u w:val="single"/>
        </w:rPr>
        <w:t>l</w:t>
      </w:r>
      <w:r w:rsidR="00B02B71" w:rsidRPr="005A6036">
        <w:rPr>
          <w:rFonts w:cstheme="minorHAnsi"/>
          <w:u w:val="single"/>
        </w:rPr>
        <w:t>ö</w:t>
      </w:r>
      <w:r w:rsidR="00B02B71" w:rsidRPr="005A6036">
        <w:rPr>
          <w:rFonts w:cstheme="minorHAnsi"/>
        </w:rPr>
        <w:t xml:space="preserve">sen </w:t>
      </w:r>
      <w:r w:rsidR="00B02B71" w:rsidRPr="005A6036">
        <w:rPr>
          <w:rFonts w:cstheme="minorHAnsi"/>
          <w:u w:val="single"/>
        </w:rPr>
        <w:t>wi</w:t>
      </w:r>
      <w:r w:rsidR="00B02B71" w:rsidRPr="005A6036">
        <w:rPr>
          <w:rFonts w:cstheme="minorHAnsi"/>
        </w:rPr>
        <w:t>r sozi</w:t>
      </w:r>
      <w:r w:rsidR="00B02B71" w:rsidRPr="005A6036">
        <w:rPr>
          <w:rFonts w:cstheme="minorHAnsi"/>
          <w:u w:val="single"/>
        </w:rPr>
        <w:t>al</w:t>
      </w:r>
      <w:r w:rsidR="00B02B71" w:rsidRPr="005A6036">
        <w:rPr>
          <w:rFonts w:cstheme="minorHAnsi"/>
        </w:rPr>
        <w:t>e Prob</w:t>
      </w:r>
      <w:r w:rsidR="00B02B71" w:rsidRPr="005A6036">
        <w:rPr>
          <w:rFonts w:cstheme="minorHAnsi"/>
          <w:u w:val="single"/>
        </w:rPr>
        <w:t>le</w:t>
      </w:r>
      <w:r w:rsidR="00B02B71" w:rsidRPr="005A6036">
        <w:rPr>
          <w:rFonts w:cstheme="minorHAnsi"/>
        </w:rPr>
        <w:t xml:space="preserve">me (LS 219) </w:t>
      </w:r>
      <w:r w:rsidR="00B02B71" w:rsidRPr="005A6036">
        <w:rPr>
          <w:rFonts w:cstheme="minorHAnsi"/>
          <w:iCs/>
          <w:u w:val="single"/>
        </w:rPr>
        <w:t>Wi</w:t>
      </w:r>
      <w:r w:rsidR="00B02B71" w:rsidRPr="005A6036">
        <w:rPr>
          <w:rFonts w:cstheme="minorHAnsi"/>
          <w:iCs/>
        </w:rPr>
        <w:t xml:space="preserve">r sind </w:t>
      </w:r>
      <w:r w:rsidR="00B02B71" w:rsidRPr="005A6036">
        <w:rPr>
          <w:rFonts w:cstheme="minorHAnsi"/>
          <w:bCs/>
          <w:iCs/>
          <w:u w:val="single"/>
        </w:rPr>
        <w:t>ei</w:t>
      </w:r>
      <w:r w:rsidR="00B02B71" w:rsidRPr="005A6036">
        <w:rPr>
          <w:rFonts w:cstheme="minorHAnsi"/>
          <w:bCs/>
          <w:iCs/>
        </w:rPr>
        <w:t xml:space="preserve">ne </w:t>
      </w:r>
      <w:r w:rsidR="00B02B71" w:rsidRPr="005A6036">
        <w:rPr>
          <w:rFonts w:cstheme="minorHAnsi"/>
          <w:bCs/>
          <w:iCs/>
          <w:u w:val="single"/>
        </w:rPr>
        <w:t>Me</w:t>
      </w:r>
      <w:r w:rsidR="00B02B71" w:rsidRPr="005A6036">
        <w:rPr>
          <w:rFonts w:cstheme="minorHAnsi"/>
          <w:bCs/>
          <w:iCs/>
        </w:rPr>
        <w:t>nschheits</w:t>
      </w:r>
      <w:r w:rsidR="00B02B71" w:rsidRPr="005A6036">
        <w:rPr>
          <w:rFonts w:cstheme="minorHAnsi"/>
          <w:bCs/>
          <w:iCs/>
          <w:u w:val="single"/>
        </w:rPr>
        <w:t>fa</w:t>
      </w:r>
      <w:r w:rsidR="00B02B71" w:rsidRPr="005A6036">
        <w:rPr>
          <w:rFonts w:cstheme="minorHAnsi"/>
          <w:bCs/>
          <w:iCs/>
        </w:rPr>
        <w:t>milie</w:t>
      </w:r>
      <w:r w:rsidR="00B02B71" w:rsidRPr="005A6036">
        <w:rPr>
          <w:rFonts w:cstheme="minorHAnsi"/>
          <w:iCs/>
        </w:rPr>
        <w:t xml:space="preserve"> (LS 57</w:t>
      </w:r>
      <w:r w:rsidR="008C0047" w:rsidRPr="005A6036">
        <w:rPr>
          <w:rFonts w:cstheme="minorHAnsi"/>
          <w:iCs/>
        </w:rPr>
        <w:t>)</w:t>
      </w:r>
    </w:p>
    <w:p w:rsidR="005A6036" w:rsidRDefault="005A6036" w:rsidP="00112FCC">
      <w:pPr>
        <w:spacing w:line="252" w:lineRule="auto"/>
        <w:rPr>
          <w:rFonts w:cstheme="minorHAnsi"/>
          <w:lang w:val="de-DE"/>
        </w:rPr>
      </w:pPr>
    </w:p>
    <w:p w:rsidR="00B02B71" w:rsidRPr="005A6036" w:rsidRDefault="00B02B71" w:rsidP="00112FCC">
      <w:pPr>
        <w:spacing w:line="252" w:lineRule="auto"/>
        <w:rPr>
          <w:rFonts w:cstheme="minorHAnsi"/>
          <w:lang w:val="de-DE"/>
        </w:rPr>
      </w:pPr>
      <w:r w:rsidRPr="005A6036">
        <w:rPr>
          <w:rFonts w:cstheme="minorHAnsi"/>
          <w:lang w:val="de-DE"/>
        </w:rPr>
        <w:t>Überf</w:t>
      </w:r>
      <w:r w:rsidRPr="005A6036">
        <w:rPr>
          <w:rFonts w:cstheme="minorHAnsi"/>
          <w:u w:val="single"/>
          <w:lang w:val="de-DE"/>
        </w:rPr>
        <w:t>lu</w:t>
      </w:r>
      <w:r w:rsidRPr="005A6036">
        <w:rPr>
          <w:rFonts w:cstheme="minorHAnsi"/>
          <w:lang w:val="de-DE"/>
        </w:rPr>
        <w:t xml:space="preserve">te </w:t>
      </w:r>
      <w:r w:rsidRPr="005A6036">
        <w:rPr>
          <w:rFonts w:cstheme="minorHAnsi"/>
          <w:u w:val="single"/>
          <w:lang w:val="de-DE"/>
        </w:rPr>
        <w:t>un</w:t>
      </w:r>
      <w:r w:rsidRPr="005A6036">
        <w:rPr>
          <w:rFonts w:cstheme="minorHAnsi"/>
          <w:lang w:val="de-DE"/>
        </w:rPr>
        <w:t>s mit F</w:t>
      </w:r>
      <w:r w:rsidRPr="005A6036">
        <w:rPr>
          <w:rFonts w:cstheme="minorHAnsi"/>
          <w:u w:val="single"/>
          <w:lang w:val="de-DE"/>
        </w:rPr>
        <w:t>rie</w:t>
      </w:r>
      <w:r w:rsidRPr="005A6036">
        <w:rPr>
          <w:rFonts w:cstheme="minorHAnsi"/>
          <w:lang w:val="de-DE"/>
        </w:rPr>
        <w:t>den,</w:t>
      </w:r>
    </w:p>
    <w:p w:rsidR="00B02B71" w:rsidRPr="005A6036" w:rsidRDefault="00B02B71" w:rsidP="00112FCC">
      <w:pPr>
        <w:spacing w:line="252" w:lineRule="auto"/>
        <w:rPr>
          <w:rFonts w:cstheme="minorHAnsi"/>
          <w:lang w:val="de-DE"/>
        </w:rPr>
      </w:pPr>
      <w:r w:rsidRPr="005A6036">
        <w:rPr>
          <w:rFonts w:cstheme="minorHAnsi"/>
          <w:lang w:val="de-DE"/>
        </w:rPr>
        <w:t xml:space="preserve">damit wir </w:t>
      </w:r>
      <w:r w:rsidRPr="005A6036">
        <w:rPr>
          <w:rFonts w:cstheme="minorHAnsi"/>
          <w:u w:val="single"/>
          <w:lang w:val="de-DE"/>
        </w:rPr>
        <w:t>al</w:t>
      </w:r>
      <w:r w:rsidRPr="005A6036">
        <w:rPr>
          <w:rFonts w:cstheme="minorHAnsi"/>
          <w:lang w:val="de-DE"/>
        </w:rPr>
        <w:t>s Geschw</w:t>
      </w:r>
      <w:r w:rsidRPr="005A6036">
        <w:rPr>
          <w:rFonts w:cstheme="minorHAnsi"/>
          <w:u w:val="single"/>
          <w:lang w:val="de-DE"/>
        </w:rPr>
        <w:t>is</w:t>
      </w:r>
      <w:r w:rsidRPr="005A6036">
        <w:rPr>
          <w:rFonts w:cstheme="minorHAnsi"/>
          <w:lang w:val="de-DE"/>
        </w:rPr>
        <w:t xml:space="preserve">ter </w:t>
      </w:r>
      <w:r w:rsidRPr="005A6036">
        <w:rPr>
          <w:rFonts w:cstheme="minorHAnsi"/>
          <w:u w:val="single"/>
          <w:lang w:val="de-DE"/>
        </w:rPr>
        <w:t>le</w:t>
      </w:r>
      <w:r w:rsidRPr="005A6036">
        <w:rPr>
          <w:rFonts w:cstheme="minorHAnsi"/>
          <w:lang w:val="de-DE"/>
        </w:rPr>
        <w:t xml:space="preserve">ben </w:t>
      </w:r>
    </w:p>
    <w:p w:rsidR="00B02B71" w:rsidRPr="005A6036" w:rsidRDefault="00B02B71" w:rsidP="00112FCC">
      <w:pPr>
        <w:spacing w:line="252" w:lineRule="auto"/>
        <w:rPr>
          <w:rFonts w:cstheme="minorHAnsi"/>
          <w:lang w:val="de-DE"/>
        </w:rPr>
      </w:pPr>
      <w:r w:rsidRPr="005A6036">
        <w:rPr>
          <w:rFonts w:cstheme="minorHAnsi"/>
          <w:lang w:val="de-DE"/>
        </w:rPr>
        <w:t>H</w:t>
      </w:r>
      <w:r w:rsidRPr="005A6036">
        <w:rPr>
          <w:rFonts w:cstheme="minorHAnsi"/>
          <w:u w:val="single"/>
          <w:lang w:val="de-DE"/>
        </w:rPr>
        <w:t>ei</w:t>
      </w:r>
      <w:r w:rsidRPr="005A6036">
        <w:rPr>
          <w:rFonts w:cstheme="minorHAnsi"/>
          <w:lang w:val="de-DE"/>
        </w:rPr>
        <w:t xml:space="preserve">le </w:t>
      </w:r>
      <w:r w:rsidRPr="005A6036">
        <w:rPr>
          <w:rFonts w:cstheme="minorHAnsi"/>
          <w:u w:val="single"/>
          <w:lang w:val="de-DE"/>
        </w:rPr>
        <w:t>un</w:t>
      </w:r>
      <w:r w:rsidRPr="005A6036">
        <w:rPr>
          <w:rFonts w:cstheme="minorHAnsi"/>
          <w:lang w:val="de-DE"/>
        </w:rPr>
        <w:t xml:space="preserve">ser </w:t>
      </w:r>
      <w:r w:rsidRPr="005A6036">
        <w:rPr>
          <w:rFonts w:cstheme="minorHAnsi"/>
          <w:u w:val="single"/>
          <w:lang w:val="de-DE"/>
        </w:rPr>
        <w:t>Le</w:t>
      </w:r>
      <w:r w:rsidRPr="005A6036">
        <w:rPr>
          <w:rFonts w:cstheme="minorHAnsi"/>
          <w:lang w:val="de-DE"/>
        </w:rPr>
        <w:t>ben,</w:t>
      </w:r>
      <w:r w:rsidR="00112FCC" w:rsidRPr="005A6036">
        <w:rPr>
          <w:rFonts w:cstheme="minorHAnsi"/>
          <w:lang w:val="de-DE"/>
        </w:rPr>
        <w:t xml:space="preserve"> </w:t>
      </w:r>
      <w:r w:rsidRPr="005A6036">
        <w:rPr>
          <w:rFonts w:cstheme="minorHAnsi"/>
          <w:lang w:val="de-DE"/>
        </w:rPr>
        <w:t xml:space="preserve">damit wir </w:t>
      </w:r>
      <w:r w:rsidRPr="005A6036">
        <w:rPr>
          <w:rFonts w:cstheme="minorHAnsi"/>
          <w:u w:val="single"/>
          <w:lang w:val="de-DE"/>
        </w:rPr>
        <w:t>Schön</w:t>
      </w:r>
      <w:r w:rsidRPr="005A6036">
        <w:rPr>
          <w:rFonts w:cstheme="minorHAnsi"/>
          <w:lang w:val="de-DE"/>
        </w:rPr>
        <w:t xml:space="preserve">heit </w:t>
      </w:r>
      <w:r w:rsidRPr="005A6036">
        <w:rPr>
          <w:rFonts w:cstheme="minorHAnsi"/>
          <w:u w:val="single"/>
          <w:lang w:val="de-DE"/>
        </w:rPr>
        <w:t>sä</w:t>
      </w:r>
      <w:r w:rsidRPr="005A6036">
        <w:rPr>
          <w:rFonts w:cstheme="minorHAnsi"/>
          <w:lang w:val="de-DE"/>
        </w:rPr>
        <w:t xml:space="preserve">en und </w:t>
      </w:r>
      <w:r w:rsidRPr="005A6036">
        <w:rPr>
          <w:rFonts w:cstheme="minorHAnsi"/>
          <w:u w:val="single"/>
          <w:lang w:val="de-DE"/>
        </w:rPr>
        <w:t>nicht</w:t>
      </w:r>
      <w:r w:rsidRPr="005A6036">
        <w:rPr>
          <w:rFonts w:cstheme="minorHAnsi"/>
          <w:lang w:val="de-DE"/>
        </w:rPr>
        <w:t xml:space="preserve"> Zerst</w:t>
      </w:r>
      <w:r w:rsidRPr="005A6036">
        <w:rPr>
          <w:rFonts w:cstheme="minorHAnsi"/>
          <w:u w:val="single"/>
          <w:lang w:val="de-DE"/>
        </w:rPr>
        <w:t>ör</w:t>
      </w:r>
      <w:r w:rsidRPr="005A6036">
        <w:rPr>
          <w:rFonts w:cstheme="minorHAnsi"/>
          <w:lang w:val="de-DE"/>
        </w:rPr>
        <w:t>ung.</w:t>
      </w:r>
    </w:p>
    <w:p w:rsidR="00B02B71" w:rsidRPr="005A6036" w:rsidRDefault="00B02B71" w:rsidP="00112FCC">
      <w:pPr>
        <w:spacing w:line="252" w:lineRule="auto"/>
        <w:rPr>
          <w:rFonts w:cstheme="minorHAnsi"/>
          <w:sz w:val="6"/>
          <w:szCs w:val="6"/>
          <w:lang w:val="de-DE"/>
        </w:rPr>
      </w:pPr>
    </w:p>
    <w:p w:rsidR="00B02B71" w:rsidRPr="005A6036" w:rsidRDefault="00B02B71" w:rsidP="00112FCC">
      <w:pPr>
        <w:spacing w:line="252" w:lineRule="auto"/>
        <w:rPr>
          <w:rFonts w:cstheme="minorHAnsi"/>
          <w:lang w:val="de-DE"/>
        </w:rPr>
      </w:pPr>
      <w:r w:rsidRPr="005A6036">
        <w:rPr>
          <w:rFonts w:cstheme="minorHAnsi"/>
          <w:u w:val="single"/>
          <w:lang w:val="de-DE"/>
        </w:rPr>
        <w:t>Gi</w:t>
      </w:r>
      <w:r w:rsidRPr="005A6036">
        <w:rPr>
          <w:rFonts w:cstheme="minorHAnsi"/>
          <w:lang w:val="de-DE"/>
        </w:rPr>
        <w:t xml:space="preserve">b uns </w:t>
      </w:r>
      <w:r w:rsidRPr="005A6036">
        <w:rPr>
          <w:rFonts w:cstheme="minorHAnsi"/>
          <w:u w:val="single"/>
          <w:lang w:val="de-DE"/>
        </w:rPr>
        <w:t>Mut</w:t>
      </w:r>
      <w:r w:rsidRPr="005A6036">
        <w:rPr>
          <w:rFonts w:cstheme="minorHAnsi"/>
          <w:lang w:val="de-DE"/>
        </w:rPr>
        <w:t xml:space="preserve"> für unser‘n </w:t>
      </w:r>
      <w:r w:rsidRPr="005A6036">
        <w:rPr>
          <w:rFonts w:cstheme="minorHAnsi"/>
          <w:u w:val="single"/>
          <w:lang w:val="de-DE"/>
        </w:rPr>
        <w:t>Ka</w:t>
      </w:r>
      <w:r w:rsidRPr="005A6036">
        <w:rPr>
          <w:rFonts w:cstheme="minorHAnsi"/>
          <w:lang w:val="de-DE"/>
        </w:rPr>
        <w:t xml:space="preserve">mpf </w:t>
      </w:r>
    </w:p>
    <w:p w:rsidR="00B02B71" w:rsidRPr="005A6036" w:rsidRDefault="00B02B71" w:rsidP="00112FCC">
      <w:pPr>
        <w:spacing w:line="252" w:lineRule="auto"/>
        <w:rPr>
          <w:rFonts w:cstheme="minorHAnsi"/>
          <w:lang w:val="de-DE"/>
        </w:rPr>
      </w:pPr>
      <w:r w:rsidRPr="005A6036">
        <w:rPr>
          <w:rFonts w:cstheme="minorHAnsi"/>
          <w:lang w:val="de-DE"/>
        </w:rPr>
        <w:t>für Ge</w:t>
      </w:r>
      <w:r w:rsidRPr="005A6036">
        <w:rPr>
          <w:rFonts w:cstheme="minorHAnsi"/>
          <w:u w:val="single"/>
          <w:lang w:val="de-DE"/>
        </w:rPr>
        <w:t>rech</w:t>
      </w:r>
      <w:r w:rsidRPr="005A6036">
        <w:rPr>
          <w:rFonts w:cstheme="minorHAnsi"/>
          <w:lang w:val="de-DE"/>
        </w:rPr>
        <w:t xml:space="preserve">tigkeit, </w:t>
      </w:r>
      <w:r w:rsidRPr="005A6036">
        <w:rPr>
          <w:rFonts w:cstheme="minorHAnsi"/>
          <w:u w:val="single"/>
          <w:lang w:val="de-DE"/>
        </w:rPr>
        <w:t>Lie</w:t>
      </w:r>
      <w:r w:rsidRPr="005A6036">
        <w:rPr>
          <w:rFonts w:cstheme="minorHAnsi"/>
          <w:lang w:val="de-DE"/>
        </w:rPr>
        <w:t xml:space="preserve">be und </w:t>
      </w:r>
      <w:r w:rsidRPr="005A6036">
        <w:rPr>
          <w:rFonts w:cstheme="minorHAnsi"/>
          <w:u w:val="single"/>
          <w:lang w:val="de-DE"/>
        </w:rPr>
        <w:t>Frie</w:t>
      </w:r>
      <w:r w:rsidRPr="005A6036">
        <w:rPr>
          <w:rFonts w:cstheme="minorHAnsi"/>
          <w:lang w:val="de-DE"/>
        </w:rPr>
        <w:t>den.</w:t>
      </w:r>
    </w:p>
    <w:p w:rsidR="00B02B71" w:rsidRDefault="00B02B71" w:rsidP="00112FCC">
      <w:pPr>
        <w:spacing w:line="252" w:lineRule="auto"/>
        <w:rPr>
          <w:rFonts w:cstheme="minorHAnsi"/>
          <w:lang w:val="de-DE"/>
        </w:rPr>
      </w:pPr>
      <w:r w:rsidRPr="005A6036">
        <w:rPr>
          <w:rFonts w:cstheme="minorHAnsi"/>
          <w:u w:val="single"/>
          <w:lang w:val="de-DE"/>
        </w:rPr>
        <w:t>Rü</w:t>
      </w:r>
      <w:r w:rsidRPr="005A6036">
        <w:rPr>
          <w:rFonts w:cstheme="minorHAnsi"/>
          <w:lang w:val="de-DE"/>
        </w:rPr>
        <w:t xml:space="preserve">hre die </w:t>
      </w:r>
      <w:r w:rsidRPr="005A6036">
        <w:rPr>
          <w:rFonts w:cstheme="minorHAnsi"/>
          <w:u w:val="single"/>
          <w:lang w:val="de-DE"/>
        </w:rPr>
        <w:t>Her</w:t>
      </w:r>
      <w:r w:rsidRPr="005A6036">
        <w:rPr>
          <w:rFonts w:cstheme="minorHAnsi"/>
          <w:lang w:val="de-DE"/>
        </w:rPr>
        <w:t xml:space="preserve">zen derer </w:t>
      </w:r>
      <w:r w:rsidRPr="005A6036">
        <w:rPr>
          <w:rFonts w:cstheme="minorHAnsi"/>
          <w:u w:val="single"/>
          <w:lang w:val="de-DE"/>
        </w:rPr>
        <w:t>an</w:t>
      </w:r>
      <w:r w:rsidRPr="005A6036">
        <w:rPr>
          <w:rFonts w:cstheme="minorHAnsi"/>
          <w:lang w:val="de-DE"/>
        </w:rPr>
        <w:t xml:space="preserve">, </w:t>
      </w:r>
      <w:r w:rsidR="008C0047" w:rsidRPr="005A6036">
        <w:rPr>
          <w:rFonts w:cstheme="minorHAnsi"/>
          <w:lang w:val="de-DE"/>
        </w:rPr>
        <w:br/>
      </w:r>
      <w:r w:rsidRPr="005A6036">
        <w:rPr>
          <w:rFonts w:cstheme="minorHAnsi"/>
          <w:lang w:val="de-DE"/>
        </w:rPr>
        <w:t xml:space="preserve">die </w:t>
      </w:r>
      <w:r w:rsidRPr="005A6036">
        <w:rPr>
          <w:rFonts w:cstheme="minorHAnsi"/>
          <w:u w:val="single"/>
          <w:lang w:val="de-DE"/>
        </w:rPr>
        <w:t>nur</w:t>
      </w:r>
      <w:r w:rsidRPr="005A6036">
        <w:rPr>
          <w:rFonts w:cstheme="minorHAnsi"/>
          <w:lang w:val="de-DE"/>
        </w:rPr>
        <w:t xml:space="preserve"> Gew</w:t>
      </w:r>
      <w:r w:rsidRPr="005A6036">
        <w:rPr>
          <w:rFonts w:cstheme="minorHAnsi"/>
          <w:u w:val="single"/>
          <w:lang w:val="de-DE"/>
        </w:rPr>
        <w:t>inn</w:t>
      </w:r>
      <w:r w:rsidRPr="005A6036">
        <w:rPr>
          <w:rFonts w:cstheme="minorHAnsi"/>
          <w:lang w:val="de-DE"/>
        </w:rPr>
        <w:t xml:space="preserve"> such‘n, auf K</w:t>
      </w:r>
      <w:r w:rsidRPr="005A6036">
        <w:rPr>
          <w:rFonts w:cstheme="minorHAnsi"/>
          <w:u w:val="single"/>
          <w:lang w:val="de-DE"/>
        </w:rPr>
        <w:t>o</w:t>
      </w:r>
      <w:r w:rsidRPr="005A6036">
        <w:rPr>
          <w:rFonts w:cstheme="minorHAnsi"/>
          <w:lang w:val="de-DE"/>
        </w:rPr>
        <w:t xml:space="preserve">sten der </w:t>
      </w:r>
      <w:r w:rsidRPr="005A6036">
        <w:rPr>
          <w:rFonts w:cstheme="minorHAnsi"/>
          <w:u w:val="single"/>
          <w:lang w:val="de-DE"/>
        </w:rPr>
        <w:t>A</w:t>
      </w:r>
      <w:r w:rsidRPr="005A6036">
        <w:rPr>
          <w:rFonts w:cstheme="minorHAnsi"/>
          <w:lang w:val="de-DE"/>
        </w:rPr>
        <w:t xml:space="preserve">rmen und der </w:t>
      </w:r>
      <w:r w:rsidRPr="005A6036">
        <w:rPr>
          <w:rFonts w:cstheme="minorHAnsi"/>
          <w:u w:val="single"/>
          <w:lang w:val="de-DE"/>
        </w:rPr>
        <w:t>E</w:t>
      </w:r>
      <w:r w:rsidRPr="005A6036">
        <w:rPr>
          <w:rFonts w:cstheme="minorHAnsi"/>
          <w:lang w:val="de-DE"/>
        </w:rPr>
        <w:t>rde.</w:t>
      </w:r>
      <w:r w:rsidR="005A6036">
        <w:rPr>
          <w:rFonts w:cstheme="minorHAnsi"/>
          <w:lang w:val="de-DE"/>
        </w:rPr>
        <w:t xml:space="preserve"> (LS 246)</w:t>
      </w:r>
    </w:p>
    <w:p w:rsidR="005A6036" w:rsidRPr="005A6036" w:rsidRDefault="005A6036" w:rsidP="00112FCC">
      <w:pPr>
        <w:spacing w:line="252" w:lineRule="auto"/>
        <w:rPr>
          <w:rFonts w:cstheme="minorHAnsi"/>
          <w:sz w:val="12"/>
          <w:szCs w:val="12"/>
          <w:lang w:val="de-DE"/>
        </w:rPr>
      </w:pPr>
    </w:p>
    <w:p w:rsidR="00B02B71" w:rsidRPr="005A6036" w:rsidRDefault="00B02B71" w:rsidP="00112FCC">
      <w:pPr>
        <w:spacing w:line="252" w:lineRule="auto"/>
        <w:ind w:right="-283"/>
        <w:rPr>
          <w:rFonts w:cstheme="minorHAnsi"/>
          <w:i/>
          <w:sz w:val="20"/>
        </w:rPr>
      </w:pPr>
      <w:r w:rsidRPr="005A6036">
        <w:rPr>
          <w:rFonts w:cstheme="minorHAnsi"/>
          <w:sz w:val="20"/>
        </w:rPr>
        <w:t>(Gebet für unsere Erde, Laudato Si 246</w:t>
      </w:r>
      <w:r w:rsidR="005A6036">
        <w:rPr>
          <w:rFonts w:cstheme="minorHAnsi"/>
          <w:sz w:val="20"/>
        </w:rPr>
        <w:t xml:space="preserve">; </w:t>
      </w:r>
      <w:r w:rsidRPr="005A6036">
        <w:rPr>
          <w:rFonts w:cstheme="minorHAnsi"/>
          <w:i/>
          <w:sz w:val="20"/>
        </w:rPr>
        <w:t>Bearbeitung: C</w:t>
      </w:r>
      <w:r w:rsidR="005A6036">
        <w:rPr>
          <w:rFonts w:cstheme="minorHAnsi"/>
          <w:i/>
          <w:sz w:val="20"/>
        </w:rPr>
        <w:t xml:space="preserve">hristoph </w:t>
      </w:r>
      <w:r w:rsidRPr="005A6036">
        <w:rPr>
          <w:rFonts w:cstheme="minorHAnsi"/>
          <w:i/>
          <w:sz w:val="20"/>
        </w:rPr>
        <w:t xml:space="preserve">Watz, </w:t>
      </w:r>
      <w:hyperlink r:id="rId13" w:history="1">
        <w:r w:rsidRPr="005A6036">
          <w:rPr>
            <w:rStyle w:val="Hyperlink"/>
            <w:rFonts w:cstheme="minorHAnsi"/>
            <w:sz w:val="20"/>
          </w:rPr>
          <w:t>fairwandeln.at</w:t>
        </w:r>
      </w:hyperlink>
      <w:r w:rsidR="005A6036">
        <w:rPr>
          <w:rStyle w:val="Hyperlink"/>
          <w:rFonts w:cstheme="minorHAnsi"/>
          <w:sz w:val="20"/>
        </w:rPr>
        <w:t>)</w:t>
      </w:r>
    </w:p>
    <w:p w:rsidR="00B02B71" w:rsidRPr="00A01A24" w:rsidRDefault="002C02C6" w:rsidP="00A01A24">
      <w:pPr>
        <w:rPr>
          <w:rFonts w:cstheme="minorHAnsi"/>
          <w:b/>
          <w:color w:val="2E74B5" w:themeColor="accent1" w:themeShade="BF"/>
          <w:sz w:val="50"/>
          <w:szCs w:val="50"/>
        </w:rPr>
      </w:pPr>
      <w:r w:rsidRPr="00A01A24">
        <w:rPr>
          <w:rFonts w:cstheme="minorHAnsi"/>
          <w:b/>
          <w:color w:val="2E74B5" w:themeColor="accent1" w:themeShade="BF"/>
          <w:sz w:val="50"/>
          <w:szCs w:val="50"/>
        </w:rPr>
        <w:lastRenderedPageBreak/>
        <w:t>Verschwendung</w:t>
      </w:r>
    </w:p>
    <w:p w:rsidR="008C0047" w:rsidRDefault="00C705C0" w:rsidP="00EE5A79">
      <w:pPr>
        <w:spacing w:line="240" w:lineRule="auto"/>
        <w:rPr>
          <w:rStyle w:val="Fett"/>
          <w:rFonts w:cstheme="minorHAnsi"/>
          <w:sz w:val="24"/>
          <w:szCs w:val="24"/>
        </w:rPr>
      </w:pPr>
      <w:r w:rsidRPr="00A01A24">
        <w:rPr>
          <w:rStyle w:val="Fett"/>
          <w:rFonts w:cstheme="minorHAnsi"/>
          <w:sz w:val="24"/>
          <w:szCs w:val="24"/>
        </w:rPr>
        <w:t>Ungefähr 40% der Lebensmittel weltweit werden weggeworfen</w:t>
      </w:r>
      <w:r w:rsidR="008C0047">
        <w:rPr>
          <w:rStyle w:val="Fett"/>
          <w:rFonts w:cstheme="minorHAnsi"/>
          <w:sz w:val="24"/>
          <w:szCs w:val="24"/>
        </w:rPr>
        <w:t xml:space="preserve">. </w:t>
      </w:r>
    </w:p>
    <w:p w:rsidR="008C0047" w:rsidRDefault="008C0047" w:rsidP="00EE5A79">
      <w:pPr>
        <w:spacing w:line="240" w:lineRule="auto"/>
        <w:rPr>
          <w:rStyle w:val="Fett"/>
          <w:rFonts w:cstheme="minorHAnsi"/>
          <w:b w:val="0"/>
          <w:sz w:val="24"/>
          <w:szCs w:val="24"/>
        </w:rPr>
      </w:pPr>
      <w:r>
        <w:rPr>
          <w:rStyle w:val="Fett"/>
          <w:rFonts w:cstheme="minorHAnsi"/>
          <w:b w:val="0"/>
          <w:sz w:val="24"/>
          <w:szCs w:val="24"/>
        </w:rPr>
        <w:t>D</w:t>
      </w:r>
      <w:r w:rsidR="00C705C0" w:rsidRPr="00A01A24">
        <w:rPr>
          <w:rStyle w:val="Fett"/>
          <w:rFonts w:cstheme="minorHAnsi"/>
          <w:b w:val="0"/>
          <w:sz w:val="24"/>
          <w:szCs w:val="24"/>
        </w:rPr>
        <w:t xml:space="preserve">as sind 2,5 Milliarden Tonnen. </w:t>
      </w:r>
    </w:p>
    <w:p w:rsidR="00C705C0" w:rsidRPr="00A01A24" w:rsidRDefault="00C705C0" w:rsidP="00EE5A79">
      <w:pPr>
        <w:spacing w:line="240" w:lineRule="auto"/>
        <w:rPr>
          <w:rStyle w:val="Fett"/>
          <w:rFonts w:cstheme="minorHAnsi"/>
          <w:b w:val="0"/>
          <w:sz w:val="24"/>
          <w:szCs w:val="24"/>
        </w:rPr>
      </w:pPr>
      <w:r w:rsidRPr="00A01A24">
        <w:rPr>
          <w:rStyle w:val="Fett"/>
          <w:rFonts w:cstheme="minorHAnsi"/>
          <w:b w:val="0"/>
          <w:sz w:val="24"/>
          <w:szCs w:val="24"/>
        </w:rPr>
        <w:t xml:space="preserve">Das entspricht der Menge an Nahrungsmitteln, die in diesem Jahr vom 1. Jänner bis zum 26. Mai hergestellt wurden. </w:t>
      </w:r>
    </w:p>
    <w:p w:rsidR="00C705C0" w:rsidRPr="00A01A24" w:rsidRDefault="00C705C0" w:rsidP="00EE5A79">
      <w:pPr>
        <w:spacing w:line="240" w:lineRule="auto"/>
        <w:rPr>
          <w:rStyle w:val="Fett"/>
          <w:rFonts w:cstheme="minorHAnsi"/>
          <w:b w:val="0"/>
          <w:sz w:val="24"/>
          <w:szCs w:val="24"/>
        </w:rPr>
      </w:pPr>
      <w:r w:rsidRPr="00A01A24">
        <w:rPr>
          <w:rStyle w:val="Fett"/>
          <w:rFonts w:cstheme="minorHAnsi"/>
          <w:b w:val="0"/>
          <w:sz w:val="24"/>
          <w:szCs w:val="24"/>
        </w:rPr>
        <w:t>Auch in Österreich werden kostbare Lebensmittel verschwendet: 146.000 Tonnen Brot und Backwaren pro Jahr, 12.800 Tonnen Rindfleisch, rund 133 Kilogramm pro Person. Das schadet nicht nur dem Klima. Auch der Geldbeutel ist voller, wenn weniger vergeudet wird.</w:t>
      </w:r>
    </w:p>
    <w:p w:rsidR="00C705C0" w:rsidRDefault="00C705C0" w:rsidP="00EE5A79">
      <w:pPr>
        <w:spacing w:line="240" w:lineRule="auto"/>
        <w:rPr>
          <w:rStyle w:val="Fett"/>
          <w:rFonts w:cstheme="minorHAnsi"/>
          <w:b w:val="0"/>
          <w:sz w:val="24"/>
          <w:szCs w:val="24"/>
        </w:rPr>
      </w:pPr>
      <w:r w:rsidRPr="00A01A24">
        <w:rPr>
          <w:rStyle w:val="Fett"/>
          <w:rFonts w:cstheme="minorHAnsi"/>
          <w:b w:val="0"/>
          <w:sz w:val="24"/>
          <w:szCs w:val="24"/>
        </w:rPr>
        <w:t>Lebensmittelverluste fallen im globalen Süden zu einem größeren Teil in der landwirtschaftlichen Produktion an, während in Ländern mit hohem oder mittlerem Einkommensniveau ein Großteil des Verlustes in Handel und Haushalten zustande kommt.</w:t>
      </w:r>
    </w:p>
    <w:p w:rsidR="008C0047" w:rsidRPr="00A01A24" w:rsidRDefault="008C0047" w:rsidP="00EE5A79">
      <w:pPr>
        <w:spacing w:line="240" w:lineRule="auto"/>
        <w:rPr>
          <w:rStyle w:val="Fett"/>
          <w:rFonts w:cstheme="minorHAnsi"/>
          <w:b w:val="0"/>
          <w:sz w:val="24"/>
          <w:szCs w:val="24"/>
        </w:rPr>
      </w:pPr>
    </w:p>
    <w:p w:rsidR="002C02C6" w:rsidRPr="00EE5A79" w:rsidRDefault="002C02C6" w:rsidP="008C0047">
      <w:pPr>
        <w:pStyle w:val="berschrift1"/>
        <w:spacing w:before="0" w:beforeAutospacing="0" w:after="0" w:afterAutospacing="0" w:line="23" w:lineRule="atLeast"/>
        <w:rPr>
          <w:lang w:val="de-DE"/>
        </w:rPr>
      </w:pPr>
      <w:r w:rsidRPr="00A01A24">
        <w:rPr>
          <w:rFonts w:asciiTheme="minorHAnsi" w:eastAsiaTheme="minorHAnsi" w:hAnsiTheme="minorHAnsi" w:cstheme="minorHAnsi"/>
          <w:bCs w:val="0"/>
          <w:color w:val="2E74B5" w:themeColor="accent1" w:themeShade="BF"/>
          <w:kern w:val="0"/>
          <w:sz w:val="50"/>
          <w:szCs w:val="50"/>
          <w:lang w:eastAsia="en-US"/>
        </w:rPr>
        <w:t>Versiegelung</w:t>
      </w:r>
    </w:p>
    <w:p w:rsidR="00185FF0" w:rsidRPr="00A01A24" w:rsidRDefault="00185FF0" w:rsidP="00EE5A79">
      <w:pPr>
        <w:spacing w:line="240" w:lineRule="auto"/>
        <w:rPr>
          <w:rFonts w:eastAsia="Times New Roman" w:cstheme="minorHAnsi"/>
          <w:b/>
          <w:sz w:val="24"/>
          <w:szCs w:val="24"/>
          <w:shd w:val="clear" w:color="auto" w:fill="FFFFFF" w:themeFill="background1"/>
          <w:lang w:eastAsia="de-AT"/>
        </w:rPr>
      </w:pPr>
      <w:r w:rsidRPr="00A01A24">
        <w:rPr>
          <w:rFonts w:eastAsia="Times New Roman" w:cstheme="minorHAnsi"/>
          <w:b/>
          <w:sz w:val="24"/>
          <w:szCs w:val="24"/>
          <w:shd w:val="clear" w:color="auto" w:fill="FFFFFF" w:themeFill="background1"/>
          <w:lang w:eastAsia="de-AT"/>
        </w:rPr>
        <w:t xml:space="preserve">In Österreich werden täglich 11,5ha Boden verbaut. </w:t>
      </w:r>
    </w:p>
    <w:p w:rsidR="00F3559D" w:rsidRPr="00A01A24" w:rsidRDefault="00F3559D" w:rsidP="00EE5A79">
      <w:pPr>
        <w:spacing w:line="240" w:lineRule="auto"/>
        <w:rPr>
          <w:rFonts w:cstheme="minorHAnsi"/>
          <w:sz w:val="24"/>
          <w:szCs w:val="24"/>
        </w:rPr>
      </w:pPr>
      <w:r w:rsidRPr="00A01A24">
        <w:rPr>
          <w:rFonts w:cstheme="minorHAnsi"/>
          <w:sz w:val="24"/>
          <w:szCs w:val="24"/>
        </w:rPr>
        <w:t>Das entspricht 16 Fußballfeldern und ist mehr als viermal so viel wie der im aktuellen Regierungsprogramm festgelegte Zielwert von 2,5 Hektar pro Tag</w:t>
      </w:r>
      <w:r w:rsidR="006D6A09">
        <w:rPr>
          <w:rFonts w:cstheme="minorHAnsi"/>
          <w:sz w:val="24"/>
          <w:szCs w:val="24"/>
        </w:rPr>
        <w:t>.</w:t>
      </w:r>
    </w:p>
    <w:p w:rsidR="00EE5A79" w:rsidRPr="00A01A24" w:rsidRDefault="00EE5A79" w:rsidP="00EE5A79">
      <w:pPr>
        <w:spacing w:line="240" w:lineRule="auto"/>
        <w:rPr>
          <w:rFonts w:eastAsia="Times New Roman" w:cstheme="minorHAnsi"/>
          <w:sz w:val="24"/>
          <w:szCs w:val="24"/>
          <w:shd w:val="clear" w:color="auto" w:fill="FFFFFF"/>
          <w:lang w:eastAsia="de-AT"/>
        </w:rPr>
      </w:pPr>
      <w:r w:rsidRPr="00A01A24">
        <w:rPr>
          <w:rFonts w:eastAsia="Times New Roman" w:cstheme="minorHAnsi"/>
          <w:sz w:val="24"/>
          <w:szCs w:val="24"/>
          <w:shd w:val="clear" w:color="auto" w:fill="FFFFFF"/>
          <w:lang w:eastAsia="de-AT"/>
        </w:rPr>
        <w:t xml:space="preserve">Unter Bodenversiegelung versteht man die Verbauung von freien Flächen mit einer </w:t>
      </w:r>
      <w:r w:rsidR="00185FF0" w:rsidRPr="00A01A24">
        <w:rPr>
          <w:rFonts w:eastAsia="Times New Roman" w:cstheme="minorHAnsi"/>
          <w:sz w:val="24"/>
          <w:szCs w:val="24"/>
          <w:shd w:val="clear" w:color="auto" w:fill="FFFFFF"/>
          <w:lang w:eastAsia="de-AT"/>
        </w:rPr>
        <w:t>wasserundurchlässigen Schicht</w:t>
      </w:r>
      <w:r w:rsidRPr="00A01A24">
        <w:rPr>
          <w:rFonts w:eastAsia="Times New Roman" w:cstheme="minorHAnsi"/>
          <w:sz w:val="24"/>
          <w:szCs w:val="24"/>
          <w:shd w:val="clear" w:color="auto" w:fill="FFFFFF"/>
          <w:lang w:eastAsia="de-AT"/>
        </w:rPr>
        <w:t xml:space="preserve">. </w:t>
      </w:r>
    </w:p>
    <w:p w:rsidR="00185FF0" w:rsidRPr="00A01A24" w:rsidRDefault="00EE5A79" w:rsidP="00EE5A79">
      <w:pPr>
        <w:spacing w:line="240" w:lineRule="auto"/>
        <w:rPr>
          <w:rFonts w:eastAsia="Times New Roman" w:cstheme="minorHAnsi"/>
          <w:sz w:val="24"/>
          <w:szCs w:val="24"/>
          <w:lang w:eastAsia="de-AT"/>
        </w:rPr>
      </w:pPr>
      <w:r w:rsidRPr="00A01A24">
        <w:rPr>
          <w:rFonts w:eastAsia="Times New Roman" w:cstheme="minorHAnsi"/>
          <w:sz w:val="24"/>
          <w:szCs w:val="24"/>
          <w:lang w:eastAsia="de-AT"/>
        </w:rPr>
        <w:t xml:space="preserve">Tatsächlich zählt die fortschreitende Bodenversiegelung europaweit zu den größten umweltpolitischen Herausforderungen. Der Hunger nach freien Flächen für den Bau von Siedlungen, Gewerbegebieten, Parkplätzen und Straßen scheint unerschöpflich zu sein. </w:t>
      </w:r>
    </w:p>
    <w:p w:rsidR="00185FF0" w:rsidRPr="00A01A24" w:rsidRDefault="00185FF0" w:rsidP="00EE5A79">
      <w:pPr>
        <w:spacing w:line="240" w:lineRule="auto"/>
        <w:rPr>
          <w:rFonts w:eastAsia="Times New Roman" w:cstheme="minorHAnsi"/>
          <w:sz w:val="24"/>
          <w:szCs w:val="24"/>
          <w:lang w:eastAsia="de-AT"/>
        </w:rPr>
      </w:pPr>
    </w:p>
    <w:p w:rsidR="00185FF0" w:rsidRPr="002E013A" w:rsidRDefault="00185FF0" w:rsidP="00185FF0">
      <w:pPr>
        <w:spacing w:line="240" w:lineRule="auto"/>
        <w:rPr>
          <w:rFonts w:eastAsia="Times New Roman" w:cstheme="minorHAnsi"/>
          <w:b/>
          <w:bCs/>
          <w:color w:val="C00000"/>
          <w:sz w:val="28"/>
          <w:szCs w:val="28"/>
          <w:lang w:eastAsia="de-AT"/>
        </w:rPr>
      </w:pPr>
      <w:r w:rsidRPr="002E013A">
        <w:rPr>
          <w:rFonts w:eastAsia="Times New Roman" w:cstheme="minorHAnsi"/>
          <w:b/>
          <w:bCs/>
          <w:color w:val="C00000"/>
          <w:sz w:val="28"/>
          <w:szCs w:val="28"/>
          <w:lang w:eastAsia="de-AT"/>
        </w:rPr>
        <w:t>Wir lassen uns die Zukunft nicht verbauen.</w:t>
      </w:r>
      <w:r w:rsidRPr="002E013A">
        <w:rPr>
          <w:rFonts w:eastAsia="Times New Roman" w:cstheme="minorHAnsi"/>
          <w:color w:val="C00000"/>
          <w:sz w:val="28"/>
          <w:szCs w:val="28"/>
          <w:lang w:eastAsia="de-AT"/>
        </w:rPr>
        <w:t xml:space="preserve"> </w:t>
      </w:r>
      <w:r w:rsidRPr="002E013A">
        <w:rPr>
          <w:rFonts w:eastAsia="Times New Roman" w:cstheme="minorHAnsi"/>
          <w:b/>
          <w:bCs/>
          <w:color w:val="C00000"/>
          <w:sz w:val="28"/>
          <w:szCs w:val="28"/>
          <w:lang w:eastAsia="de-AT"/>
        </w:rPr>
        <w:t>Wir klagen!</w:t>
      </w:r>
    </w:p>
    <w:p w:rsidR="008C0047" w:rsidRDefault="00185FF0" w:rsidP="006D6A09">
      <w:pPr>
        <w:spacing w:line="240" w:lineRule="auto"/>
        <w:rPr>
          <w:rFonts w:cstheme="minorHAnsi"/>
          <w:sz w:val="24"/>
          <w:szCs w:val="24"/>
        </w:rPr>
      </w:pPr>
      <w:r w:rsidRPr="00F719EB">
        <w:rPr>
          <w:rFonts w:cstheme="minorHAnsi"/>
          <w:sz w:val="24"/>
          <w:szCs w:val="24"/>
        </w:rPr>
        <w:t xml:space="preserve">Die </w:t>
      </w:r>
      <w:r w:rsidR="0041179F">
        <w:rPr>
          <w:rFonts w:cstheme="minorHAnsi"/>
          <w:sz w:val="24"/>
          <w:szCs w:val="24"/>
        </w:rPr>
        <w:t xml:space="preserve">österreichische </w:t>
      </w:r>
      <w:r w:rsidRPr="00F719EB">
        <w:rPr>
          <w:rFonts w:cstheme="minorHAnsi"/>
          <w:sz w:val="24"/>
          <w:szCs w:val="24"/>
        </w:rPr>
        <w:t xml:space="preserve">Organisation AllRise entwickelt Klimaklagen, um diejenigen zur Rechenschaft zu ziehen, die direkt und indirekt die Zerstörung der Umwelt vorantreiben. </w:t>
      </w:r>
    </w:p>
    <w:p w:rsidR="00185FF0" w:rsidRPr="006D6A09" w:rsidRDefault="00A01A24" w:rsidP="006D6A09">
      <w:pPr>
        <w:spacing w:line="240" w:lineRule="auto"/>
        <w:rPr>
          <w:rFonts w:cstheme="minorHAnsi"/>
          <w:sz w:val="24"/>
          <w:szCs w:val="24"/>
        </w:rPr>
      </w:pPr>
      <w:r w:rsidRPr="00F719EB">
        <w:rPr>
          <w:rFonts w:cstheme="minorHAnsi"/>
          <w:sz w:val="24"/>
          <w:szCs w:val="24"/>
        </w:rPr>
        <w:lastRenderedPageBreak/>
        <w:t xml:space="preserve">Im </w:t>
      </w:r>
      <w:r w:rsidR="00185FF0" w:rsidRPr="00F719EB">
        <w:rPr>
          <w:rFonts w:eastAsia="Times New Roman" w:cstheme="minorHAnsi"/>
          <w:sz w:val="24"/>
          <w:szCs w:val="24"/>
          <w:lang w:eastAsia="de-AT"/>
        </w:rPr>
        <w:t>März 2023</w:t>
      </w:r>
      <w:r w:rsidRPr="00F719EB">
        <w:rPr>
          <w:rFonts w:eastAsia="Times New Roman" w:cstheme="minorHAnsi"/>
          <w:sz w:val="24"/>
          <w:szCs w:val="24"/>
          <w:lang w:eastAsia="de-AT"/>
        </w:rPr>
        <w:t xml:space="preserve"> wurde</w:t>
      </w:r>
      <w:r w:rsidR="00185FF0" w:rsidRPr="00F719EB">
        <w:rPr>
          <w:rFonts w:eastAsia="Times New Roman" w:cstheme="minorHAnsi"/>
          <w:sz w:val="24"/>
          <w:szCs w:val="24"/>
          <w:lang w:eastAsia="de-AT"/>
        </w:rPr>
        <w:t xml:space="preserve"> beim Verfassungsgerichtshof (VfGH) eine Schadenersatzklage, eine sogenannte Staatshaftungsklage, gegen den Bund und die Bundesländer Nieder- und Oberösterreich eingereicht. Ziel ist es, die Politik zu einer Eindämmung des Bodenver</w:t>
      </w:r>
      <w:r w:rsidR="00EF45BB">
        <w:rPr>
          <w:rFonts w:eastAsia="Times New Roman" w:cstheme="minorHAnsi"/>
          <w:sz w:val="24"/>
          <w:szCs w:val="24"/>
          <w:lang w:eastAsia="de-AT"/>
        </w:rPr>
        <w:softHyphen/>
      </w:r>
      <w:r w:rsidR="00185FF0" w:rsidRPr="00F719EB">
        <w:rPr>
          <w:rFonts w:eastAsia="Times New Roman" w:cstheme="minorHAnsi"/>
          <w:sz w:val="24"/>
          <w:szCs w:val="24"/>
          <w:lang w:eastAsia="de-AT"/>
        </w:rPr>
        <w:t>brauchs zu zwingen. Wenn der VfGH der Staatshaftungsklage stattgibt, muss die Regierung die Rechtslage entsprechend anpassen, damit sie sich nicht weiteren Haftungen aussetzt.</w:t>
      </w:r>
    </w:p>
    <w:p w:rsidR="00F719EB" w:rsidRPr="002E013A" w:rsidRDefault="00185FF0" w:rsidP="008C0047">
      <w:pPr>
        <w:spacing w:before="100" w:beforeAutospacing="1" w:after="100" w:afterAutospacing="1" w:line="240" w:lineRule="auto"/>
        <w:rPr>
          <w:rFonts w:eastAsia="Times New Roman" w:cstheme="minorHAnsi"/>
          <w:color w:val="C00000"/>
          <w:sz w:val="24"/>
          <w:lang w:eastAsia="de-AT"/>
        </w:rPr>
      </w:pPr>
      <w:r w:rsidRPr="00F719EB">
        <w:rPr>
          <w:rFonts w:eastAsia="Times New Roman" w:cstheme="minorHAnsi"/>
          <w:sz w:val="24"/>
          <w:szCs w:val="24"/>
          <w:lang w:eastAsia="de-AT"/>
        </w:rPr>
        <w:t>Da sowohl der Bund wie auch die Bundesländer viel zu wenig unternehmen, um den Bodenverbrauch einzudämmen, ist zu erwarten, dass Österreich bis zum Jahr 2030 wegen des Zukaufs von Emissionszertifikaten Zahlungen in Höhe von ungefähr vier bis neun Milliarden Euro leisten muss. Entsprechende Klimaschutzmaßnahmen, inklusive einer umfassenden Bodenschutzstrategie, könnten die Ausgaben wesentlich reduzieren.</w:t>
      </w:r>
      <w:r w:rsidR="008C0047">
        <w:rPr>
          <w:rFonts w:eastAsia="Times New Roman" w:cstheme="minorHAnsi"/>
          <w:sz w:val="24"/>
          <w:szCs w:val="24"/>
          <w:lang w:eastAsia="de-AT"/>
        </w:rPr>
        <w:br/>
      </w:r>
      <w:r w:rsidR="008C0047" w:rsidRPr="008C0047">
        <w:rPr>
          <w:rFonts w:eastAsia="Times New Roman" w:cstheme="minorHAnsi"/>
          <w:sz w:val="12"/>
          <w:szCs w:val="12"/>
          <w:lang w:eastAsia="de-AT"/>
        </w:rPr>
        <w:br/>
      </w:r>
      <w:r w:rsidR="008C0047" w:rsidRPr="002E013A">
        <w:rPr>
          <w:rFonts w:eastAsia="Times New Roman" w:cstheme="minorHAnsi"/>
          <w:b/>
          <w:color w:val="C00000"/>
          <w:sz w:val="24"/>
          <w:lang w:eastAsia="de-AT"/>
        </w:rPr>
        <w:t>www.bodenverbrauch.org</w:t>
      </w:r>
    </w:p>
    <w:p w:rsidR="006F2FD2" w:rsidRPr="00A01A24" w:rsidRDefault="006F2FD2" w:rsidP="008C0047">
      <w:pPr>
        <w:pStyle w:val="berschrift1"/>
        <w:spacing w:before="0" w:beforeAutospacing="0" w:after="0" w:afterAutospacing="0" w:line="276" w:lineRule="auto"/>
        <w:rPr>
          <w:rFonts w:asciiTheme="minorHAnsi" w:eastAsiaTheme="minorHAnsi" w:hAnsiTheme="minorHAnsi" w:cstheme="minorHAnsi"/>
          <w:bCs w:val="0"/>
          <w:color w:val="2E74B5" w:themeColor="accent1" w:themeShade="BF"/>
          <w:kern w:val="0"/>
          <w:sz w:val="50"/>
          <w:szCs w:val="50"/>
          <w:lang w:eastAsia="en-US"/>
        </w:rPr>
      </w:pPr>
      <w:r w:rsidRPr="00A01A24">
        <w:rPr>
          <w:rFonts w:asciiTheme="minorHAnsi" w:eastAsiaTheme="minorHAnsi" w:hAnsiTheme="minorHAnsi" w:cstheme="minorHAnsi"/>
          <w:bCs w:val="0"/>
          <w:color w:val="2E74B5" w:themeColor="accent1" w:themeShade="BF"/>
          <w:kern w:val="0"/>
          <w:sz w:val="50"/>
          <w:szCs w:val="50"/>
          <w:lang w:eastAsia="en-US"/>
        </w:rPr>
        <w:t>Verteilung</w:t>
      </w:r>
    </w:p>
    <w:p w:rsidR="00C705C0" w:rsidRPr="00A01A24" w:rsidRDefault="00C705C0" w:rsidP="008C0047">
      <w:pPr>
        <w:spacing w:line="240" w:lineRule="auto"/>
        <w:outlineLvl w:val="1"/>
        <w:rPr>
          <w:rFonts w:cstheme="minorHAnsi"/>
          <w:b/>
          <w:bCs/>
          <w:sz w:val="24"/>
          <w:szCs w:val="24"/>
        </w:rPr>
      </w:pPr>
      <w:r w:rsidRPr="00A01A24">
        <w:rPr>
          <w:rFonts w:cstheme="minorHAnsi"/>
          <w:b/>
          <w:bCs/>
          <w:sz w:val="24"/>
          <w:szCs w:val="24"/>
        </w:rPr>
        <w:t>Es gibt genug Ackerland weltweit</w:t>
      </w:r>
    </w:p>
    <w:p w:rsidR="00F3559D" w:rsidRPr="00A01A24" w:rsidRDefault="00D17122" w:rsidP="00EE5A79">
      <w:pPr>
        <w:spacing w:line="240" w:lineRule="auto"/>
        <w:rPr>
          <w:rFonts w:cstheme="minorHAnsi"/>
          <w:sz w:val="24"/>
          <w:szCs w:val="24"/>
        </w:rPr>
      </w:pPr>
      <w:r w:rsidRPr="00A01A24">
        <w:rPr>
          <w:rFonts w:cstheme="minorHAnsi"/>
          <w:sz w:val="24"/>
          <w:szCs w:val="24"/>
        </w:rPr>
        <w:t>"Earth provides enough to satisfy every man‘s need, but not every man‘s greed." (Mahatma Ghandi). Es gibt tatsächlich genug Lebensmittel auf der Erde für alle Menschen:</w:t>
      </w:r>
    </w:p>
    <w:p w:rsidR="00D17122" w:rsidRPr="00A01A24" w:rsidRDefault="00D17122" w:rsidP="00EE5A79">
      <w:pPr>
        <w:spacing w:line="240" w:lineRule="auto"/>
        <w:rPr>
          <w:rFonts w:cstheme="minorHAnsi"/>
          <w:sz w:val="24"/>
          <w:szCs w:val="24"/>
        </w:rPr>
      </w:pPr>
    </w:p>
    <w:p w:rsidR="00EF45BB" w:rsidRDefault="00C705C0" w:rsidP="008C0047">
      <w:pPr>
        <w:spacing w:line="240" w:lineRule="auto"/>
        <w:rPr>
          <w:rFonts w:cstheme="minorHAnsi"/>
          <w:sz w:val="24"/>
          <w:szCs w:val="24"/>
        </w:rPr>
      </w:pPr>
      <w:r w:rsidRPr="00A01A24">
        <w:rPr>
          <w:rFonts w:cstheme="minorHAnsi"/>
          <w:sz w:val="24"/>
          <w:szCs w:val="24"/>
        </w:rPr>
        <w:t xml:space="preserve">Würde man alles Ackerland der Erde gleichmäßig auf alle Menschen aufteilen, so kämen auf jede Person 1500m². Das ist z.B. so groß wie ein Straßenstück von 15m Breite und 100m Länge. D.h. an jedem Tag könnte jeder Mensch durchschnittlich auf </w:t>
      </w:r>
      <w:r w:rsidR="00EF45BB">
        <w:rPr>
          <w:rFonts w:cstheme="minorHAnsi"/>
          <w:sz w:val="24"/>
          <w:szCs w:val="24"/>
        </w:rPr>
        <w:t xml:space="preserve">ca. </w:t>
      </w:r>
      <w:r w:rsidRPr="00A01A24">
        <w:rPr>
          <w:rFonts w:cstheme="minorHAnsi"/>
          <w:sz w:val="24"/>
          <w:szCs w:val="24"/>
        </w:rPr>
        <w:t>4m² ernten (1</w:t>
      </w:r>
      <w:r w:rsidR="00EF45BB">
        <w:rPr>
          <w:rFonts w:cstheme="minorHAnsi"/>
          <w:sz w:val="24"/>
          <w:szCs w:val="24"/>
        </w:rPr>
        <w:t>.</w:t>
      </w:r>
      <w:r w:rsidRPr="00A01A24">
        <w:rPr>
          <w:rFonts w:cstheme="minorHAnsi"/>
          <w:sz w:val="24"/>
          <w:szCs w:val="24"/>
        </w:rPr>
        <w:t xml:space="preserve">500m²/365=4,1m²). </w:t>
      </w:r>
    </w:p>
    <w:p w:rsidR="008C0047" w:rsidRDefault="00C705C0" w:rsidP="008C0047">
      <w:pPr>
        <w:spacing w:line="240" w:lineRule="auto"/>
        <w:rPr>
          <w:rFonts w:eastAsia="Calibri" w:cstheme="minorHAnsi"/>
          <w:b/>
          <w:color w:val="2E74B5" w:themeColor="accent1" w:themeShade="BF"/>
          <w:sz w:val="36"/>
          <w:szCs w:val="28"/>
          <w:lang w:val="de-DE"/>
        </w:rPr>
      </w:pPr>
      <w:r w:rsidRPr="00A01A24">
        <w:rPr>
          <w:rFonts w:cstheme="minorHAnsi"/>
          <w:sz w:val="24"/>
          <w:szCs w:val="24"/>
        </w:rPr>
        <w:t xml:space="preserve">In der Realität wird natürlich an manchen Tagen mehr geerntet und dann die Frucht gelagert. </w:t>
      </w:r>
      <w:r w:rsidR="00EF45BB">
        <w:rPr>
          <w:rFonts w:cstheme="minorHAnsi"/>
          <w:sz w:val="24"/>
          <w:szCs w:val="24"/>
        </w:rPr>
        <w:t>Aber s</w:t>
      </w:r>
      <w:r w:rsidRPr="00A01A24">
        <w:rPr>
          <w:rFonts w:cstheme="minorHAnsi"/>
          <w:sz w:val="24"/>
          <w:szCs w:val="24"/>
        </w:rPr>
        <w:t xml:space="preserve">o viel kann ein Mensch </w:t>
      </w:r>
      <w:r w:rsidR="002E013A">
        <w:rPr>
          <w:rFonts w:cstheme="minorHAnsi"/>
          <w:sz w:val="24"/>
          <w:szCs w:val="24"/>
        </w:rPr>
        <w:t xml:space="preserve">an einem Tag </w:t>
      </w:r>
      <w:r w:rsidRPr="00A01A24">
        <w:rPr>
          <w:rFonts w:cstheme="minorHAnsi"/>
          <w:sz w:val="24"/>
          <w:szCs w:val="24"/>
        </w:rPr>
        <w:t xml:space="preserve">gar nicht essen! Das reicht nämlich z.B. für 12kg Erdäpfel </w:t>
      </w:r>
      <w:r w:rsidR="002E013A">
        <w:rPr>
          <w:rFonts w:cstheme="minorHAnsi"/>
          <w:sz w:val="24"/>
          <w:szCs w:val="24"/>
        </w:rPr>
        <w:br/>
      </w:r>
      <w:r w:rsidRPr="00A01A24">
        <w:rPr>
          <w:rFonts w:cstheme="minorHAnsi"/>
          <w:sz w:val="24"/>
          <w:szCs w:val="24"/>
        </w:rPr>
        <w:t>oder 9kg Gemüse oder 20kg Bananen.</w:t>
      </w:r>
      <w:r w:rsidRPr="00EE5A79">
        <w:rPr>
          <w:rFonts w:ascii="Times New Roman" w:hAnsi="Times New Roman" w:cs="Times New Roman"/>
          <w:sz w:val="24"/>
          <w:szCs w:val="24"/>
        </w:rPr>
        <w:t xml:space="preserve"> </w:t>
      </w:r>
      <w:r w:rsidR="008C0047">
        <w:rPr>
          <w:rFonts w:cstheme="minorHAnsi"/>
          <w:b/>
          <w:color w:val="2E74B5" w:themeColor="accent1" w:themeShade="BF"/>
          <w:sz w:val="36"/>
          <w:szCs w:val="28"/>
          <w:lang w:val="de-DE"/>
        </w:rPr>
        <w:br w:type="page"/>
      </w:r>
    </w:p>
    <w:p w:rsidR="00B02B71" w:rsidRPr="00F719EB" w:rsidRDefault="00B02B71" w:rsidP="00B02B71">
      <w:pPr>
        <w:pStyle w:val="NurText"/>
        <w:rPr>
          <w:rFonts w:asciiTheme="minorHAnsi" w:hAnsiTheme="minorHAnsi" w:cstheme="minorHAnsi"/>
          <w:noProof/>
          <w:color w:val="2E74B5" w:themeColor="accent1" w:themeShade="BF"/>
          <w:sz w:val="28"/>
          <w:szCs w:val="22"/>
        </w:rPr>
      </w:pPr>
      <w:r w:rsidRPr="00F719EB">
        <w:rPr>
          <w:rFonts w:asciiTheme="minorHAnsi" w:hAnsiTheme="minorHAnsi" w:cstheme="minorHAnsi"/>
          <w:b/>
          <w:color w:val="2E74B5" w:themeColor="accent1" w:themeShade="BF"/>
          <w:sz w:val="36"/>
          <w:szCs w:val="28"/>
          <w:lang w:val="de-DE"/>
        </w:rPr>
        <w:lastRenderedPageBreak/>
        <w:t>Die Erde ist ein Haus für alle Menschen</w:t>
      </w:r>
      <w:r w:rsidRPr="00F719EB">
        <w:rPr>
          <w:rFonts w:asciiTheme="minorHAnsi" w:hAnsiTheme="minorHAnsi" w:cstheme="minorHAnsi"/>
          <w:noProof/>
          <w:color w:val="2E74B5" w:themeColor="accent1" w:themeShade="BF"/>
          <w:sz w:val="28"/>
          <w:szCs w:val="22"/>
        </w:rPr>
        <w:t xml:space="preserve"> </w:t>
      </w:r>
    </w:p>
    <w:p w:rsidR="00A01A24" w:rsidRDefault="00A01A24" w:rsidP="00B02B71">
      <w:pPr>
        <w:pStyle w:val="NurText"/>
        <w:rPr>
          <w:rFonts w:asciiTheme="minorHAnsi" w:hAnsiTheme="minorHAnsi" w:cstheme="minorHAnsi"/>
          <w:noProof/>
          <w:sz w:val="28"/>
          <w:szCs w:val="22"/>
        </w:rPr>
      </w:pPr>
    </w:p>
    <w:p w:rsidR="00D17122" w:rsidRDefault="00B02B71" w:rsidP="002872C5">
      <w:pPr>
        <w:rPr>
          <w:rFonts w:ascii="Berlin Sans FB" w:hAnsi="Berlin Sans FB"/>
          <w:sz w:val="32"/>
        </w:rPr>
      </w:pPr>
      <w:r w:rsidRPr="00DC1BF0">
        <w:rPr>
          <w:noProof/>
          <w:sz w:val="24"/>
          <w:lang w:eastAsia="de-AT"/>
        </w:rPr>
        <w:drawing>
          <wp:inline distT="0" distB="0" distL="0" distR="0" wp14:anchorId="2C742D83" wp14:editId="0002B51D">
            <wp:extent cx="4413885" cy="5079784"/>
            <wp:effectExtent l="0" t="0" r="5715" b="6985"/>
            <wp:docPr id="1" name="Grafik 1" descr="Liedtext Die Erde ist ein Haus für alle Mens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Liedtext Die Erde ist ein Haus für alle Menschen"/>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5962" t="3964" b="2672"/>
                    <a:stretch/>
                  </pic:blipFill>
                  <pic:spPr bwMode="auto">
                    <a:xfrm>
                      <a:off x="0" y="0"/>
                      <a:ext cx="4413885" cy="5079784"/>
                    </a:xfrm>
                    <a:prstGeom prst="rect">
                      <a:avLst/>
                    </a:prstGeom>
                    <a:noFill/>
                    <a:ln>
                      <a:noFill/>
                    </a:ln>
                    <a:extLst>
                      <a:ext uri="{53640926-AAD7-44D8-BBD7-CCE9431645EC}">
                        <a14:shadowObscured xmlns:a14="http://schemas.microsoft.com/office/drawing/2010/main"/>
                      </a:ext>
                    </a:extLst>
                  </pic:spPr>
                </pic:pic>
              </a:graphicData>
            </a:graphic>
          </wp:inline>
        </w:drawing>
      </w:r>
    </w:p>
    <w:p w:rsidR="00D17122" w:rsidRDefault="00D17122" w:rsidP="00D17122">
      <w:pPr>
        <w:spacing w:line="240" w:lineRule="auto"/>
        <w:rPr>
          <w:rFonts w:ascii="Times New Roman" w:hAnsi="Times New Roman" w:cs="Times New Roman"/>
          <w:sz w:val="24"/>
          <w:szCs w:val="24"/>
        </w:rPr>
      </w:pPr>
    </w:p>
    <w:p w:rsidR="002872C5" w:rsidRDefault="00D17122" w:rsidP="00D17122">
      <w:pPr>
        <w:spacing w:line="240" w:lineRule="auto"/>
        <w:rPr>
          <w:rFonts w:ascii="Berlin Sans FB" w:hAnsi="Berlin Sans FB"/>
          <w:sz w:val="32"/>
        </w:rPr>
      </w:pPr>
      <w:r w:rsidRPr="00EE5A79">
        <w:rPr>
          <w:rFonts w:ascii="Times New Roman" w:hAnsi="Times New Roman" w:cs="Times New Roman"/>
          <w:sz w:val="24"/>
          <w:szCs w:val="24"/>
        </w:rPr>
        <w:t>.</w:t>
      </w:r>
      <w:r w:rsidR="002872C5">
        <w:rPr>
          <w:rFonts w:ascii="Berlin Sans FB" w:hAnsi="Berlin Sans FB"/>
          <w:sz w:val="32"/>
        </w:rPr>
        <w:br w:type="page"/>
      </w:r>
    </w:p>
    <w:p w:rsidR="0041179F" w:rsidRPr="00A01A24" w:rsidRDefault="0041179F" w:rsidP="0041179F">
      <w:pPr>
        <w:rPr>
          <w:rFonts w:cstheme="minorHAnsi"/>
          <w:b/>
          <w:color w:val="2E74B5" w:themeColor="accent1" w:themeShade="BF"/>
          <w:sz w:val="50"/>
          <w:szCs w:val="50"/>
        </w:rPr>
      </w:pPr>
      <w:r w:rsidRPr="00A01A24">
        <w:rPr>
          <w:rFonts w:cstheme="minorHAnsi"/>
          <w:b/>
          <w:color w:val="2E74B5" w:themeColor="accent1" w:themeShade="BF"/>
          <w:sz w:val="50"/>
          <w:szCs w:val="50"/>
        </w:rPr>
        <w:lastRenderedPageBreak/>
        <w:t>Ver</w:t>
      </w:r>
      <w:r>
        <w:rPr>
          <w:rFonts w:cstheme="minorHAnsi"/>
          <w:b/>
          <w:color w:val="2E74B5" w:themeColor="accent1" w:themeShade="BF"/>
          <w:sz w:val="50"/>
          <w:szCs w:val="50"/>
        </w:rPr>
        <w:t>antwortung</w:t>
      </w:r>
    </w:p>
    <w:p w:rsidR="00B02B71" w:rsidRDefault="00B02B71" w:rsidP="00A01A24">
      <w:pPr>
        <w:rPr>
          <w:rFonts w:cstheme="minorHAnsi"/>
          <w:b/>
          <w:color w:val="2E74B5" w:themeColor="accent1" w:themeShade="BF"/>
          <w:sz w:val="30"/>
          <w:szCs w:val="30"/>
        </w:rPr>
      </w:pPr>
      <w:r w:rsidRPr="00A01A24">
        <w:rPr>
          <w:rFonts w:cstheme="minorHAnsi"/>
          <w:b/>
          <w:color w:val="2E74B5" w:themeColor="accent1" w:themeShade="BF"/>
          <w:sz w:val="30"/>
          <w:szCs w:val="30"/>
        </w:rPr>
        <w:t>Evangelium: Matthäus 5, 20-26</w:t>
      </w:r>
    </w:p>
    <w:p w:rsidR="00B02B71" w:rsidRPr="003957F6" w:rsidRDefault="00B02B71" w:rsidP="003957F6">
      <w:pPr>
        <w:spacing w:line="240" w:lineRule="auto"/>
        <w:rPr>
          <w:rFonts w:cstheme="minorHAnsi"/>
          <w:szCs w:val="26"/>
        </w:rPr>
      </w:pPr>
      <w:r w:rsidRPr="003957F6">
        <w:rPr>
          <w:rFonts w:cstheme="minorHAnsi"/>
          <w:bCs/>
          <w:szCs w:val="26"/>
        </w:rPr>
        <w:t>In jener Zeit sprach Jesus zu seinen Jüngern:</w:t>
      </w:r>
    </w:p>
    <w:p w:rsidR="00B02B71" w:rsidRPr="003957F6" w:rsidRDefault="00B02B71" w:rsidP="003957F6">
      <w:pPr>
        <w:spacing w:line="240" w:lineRule="auto"/>
        <w:rPr>
          <w:rFonts w:cstheme="minorHAnsi"/>
          <w:szCs w:val="26"/>
        </w:rPr>
      </w:pPr>
      <w:r w:rsidRPr="003957F6">
        <w:rPr>
          <w:rFonts w:cstheme="minorHAnsi"/>
          <w:bCs/>
          <w:szCs w:val="26"/>
          <w:vertAlign w:val="superscript"/>
        </w:rPr>
        <w:t>20</w:t>
      </w:r>
      <w:r w:rsidRPr="003957F6">
        <w:rPr>
          <w:rFonts w:cstheme="minorHAnsi"/>
          <w:bCs/>
          <w:szCs w:val="26"/>
        </w:rPr>
        <w:t>Wenn eure Gerechtigkeit nicht weit größer ist als die der Schriftgelehrten und der Pharisäer, werdet ihr nicht in das Himmelreich kommen.</w:t>
      </w:r>
    </w:p>
    <w:p w:rsidR="00B02B71" w:rsidRPr="003957F6" w:rsidRDefault="00B02B71" w:rsidP="003957F6">
      <w:pPr>
        <w:spacing w:line="240" w:lineRule="auto"/>
        <w:rPr>
          <w:rFonts w:cstheme="minorHAnsi"/>
          <w:szCs w:val="26"/>
        </w:rPr>
      </w:pPr>
      <w:r w:rsidRPr="003957F6">
        <w:rPr>
          <w:rFonts w:cstheme="minorHAnsi"/>
          <w:bCs/>
          <w:szCs w:val="26"/>
          <w:vertAlign w:val="superscript"/>
        </w:rPr>
        <w:t>21</w:t>
      </w:r>
      <w:r w:rsidRPr="003957F6">
        <w:rPr>
          <w:rFonts w:cstheme="minorHAnsi"/>
          <w:bCs/>
          <w:szCs w:val="26"/>
        </w:rPr>
        <w:t>Ihr habt gehört, dass zu den Alten gesagt worden ist: Du sollst nicht töten; wer aber jemand tötet, soll dem Gericht verfallen sein.</w:t>
      </w:r>
    </w:p>
    <w:p w:rsidR="00B02B71" w:rsidRPr="003957F6" w:rsidRDefault="00B02B71" w:rsidP="003957F6">
      <w:pPr>
        <w:spacing w:line="240" w:lineRule="auto"/>
        <w:rPr>
          <w:rFonts w:cstheme="minorHAnsi"/>
          <w:szCs w:val="26"/>
        </w:rPr>
      </w:pPr>
      <w:r w:rsidRPr="003957F6">
        <w:rPr>
          <w:rFonts w:cstheme="minorHAnsi"/>
          <w:bCs/>
          <w:szCs w:val="26"/>
          <w:vertAlign w:val="superscript"/>
        </w:rPr>
        <w:t>22</w:t>
      </w:r>
      <w:r w:rsidRPr="003957F6">
        <w:rPr>
          <w:rFonts w:cstheme="minorHAnsi"/>
          <w:bCs/>
          <w:szCs w:val="26"/>
        </w:rPr>
        <w:t xml:space="preserve">Ich aber sage euch: Jeder, der seinem Bruder auch nur zürnt, soll dem Gericht verfallen sein; und wer zu seinem Bruder sagt: </w:t>
      </w:r>
      <w:r w:rsidR="00F3559D" w:rsidRPr="003957F6">
        <w:rPr>
          <w:rFonts w:cstheme="minorHAnsi"/>
          <w:bCs/>
          <w:szCs w:val="26"/>
        </w:rPr>
        <w:t>„</w:t>
      </w:r>
      <w:r w:rsidRPr="003957F6">
        <w:rPr>
          <w:rFonts w:cstheme="minorHAnsi"/>
          <w:bCs/>
          <w:szCs w:val="26"/>
        </w:rPr>
        <w:t>Du Dummkopf!</w:t>
      </w:r>
      <w:r w:rsidR="00F3559D" w:rsidRPr="003957F6">
        <w:rPr>
          <w:rFonts w:cstheme="minorHAnsi"/>
          <w:bCs/>
          <w:szCs w:val="26"/>
        </w:rPr>
        <w:t>“</w:t>
      </w:r>
      <w:r w:rsidRPr="003957F6">
        <w:rPr>
          <w:rFonts w:cstheme="minorHAnsi"/>
          <w:bCs/>
          <w:szCs w:val="26"/>
        </w:rPr>
        <w:t xml:space="preserve">, soll dem Spruch des Hohen Rates verfallen sein; wer aber zu ihm sagt: </w:t>
      </w:r>
      <w:r w:rsidR="00F3559D" w:rsidRPr="003957F6">
        <w:rPr>
          <w:rFonts w:cstheme="minorHAnsi"/>
          <w:bCs/>
          <w:szCs w:val="26"/>
        </w:rPr>
        <w:t>„</w:t>
      </w:r>
      <w:r w:rsidRPr="003957F6">
        <w:rPr>
          <w:rFonts w:cstheme="minorHAnsi"/>
          <w:bCs/>
          <w:szCs w:val="26"/>
        </w:rPr>
        <w:t>Du gottloser Narr!</w:t>
      </w:r>
      <w:r w:rsidR="00F3559D" w:rsidRPr="003957F6">
        <w:rPr>
          <w:rFonts w:cstheme="minorHAnsi"/>
          <w:bCs/>
          <w:szCs w:val="26"/>
        </w:rPr>
        <w:t>“</w:t>
      </w:r>
      <w:r w:rsidRPr="003957F6">
        <w:rPr>
          <w:rFonts w:cstheme="minorHAnsi"/>
          <w:bCs/>
          <w:szCs w:val="26"/>
        </w:rPr>
        <w:t>, soll dem Feuer der Hölle verfallen sein.</w:t>
      </w:r>
    </w:p>
    <w:p w:rsidR="00B02B71" w:rsidRPr="003957F6" w:rsidRDefault="00B02B71" w:rsidP="003957F6">
      <w:pPr>
        <w:spacing w:line="240" w:lineRule="auto"/>
        <w:rPr>
          <w:rFonts w:cstheme="minorHAnsi"/>
          <w:szCs w:val="26"/>
        </w:rPr>
      </w:pPr>
      <w:r w:rsidRPr="003957F6">
        <w:rPr>
          <w:rFonts w:cstheme="minorHAnsi"/>
          <w:bCs/>
          <w:szCs w:val="26"/>
          <w:vertAlign w:val="superscript"/>
        </w:rPr>
        <w:t>23</w:t>
      </w:r>
      <w:r w:rsidRPr="003957F6">
        <w:rPr>
          <w:rFonts w:cstheme="minorHAnsi"/>
          <w:bCs/>
          <w:szCs w:val="26"/>
        </w:rPr>
        <w:t>Wenn du deine Opfergabe zum Altar bringst und dir dabei einfällt, dass dein Bruder etwas gegen dich hat,</w:t>
      </w:r>
    </w:p>
    <w:p w:rsidR="00B02B71" w:rsidRPr="003957F6" w:rsidRDefault="00B02B71" w:rsidP="003957F6">
      <w:pPr>
        <w:spacing w:line="240" w:lineRule="auto"/>
        <w:rPr>
          <w:rFonts w:cstheme="minorHAnsi"/>
          <w:szCs w:val="26"/>
        </w:rPr>
      </w:pPr>
      <w:r w:rsidRPr="003957F6">
        <w:rPr>
          <w:rFonts w:cstheme="minorHAnsi"/>
          <w:bCs/>
          <w:szCs w:val="26"/>
          <w:vertAlign w:val="superscript"/>
        </w:rPr>
        <w:t>24</w:t>
      </w:r>
      <w:r w:rsidRPr="003957F6">
        <w:rPr>
          <w:rFonts w:cstheme="minorHAnsi"/>
          <w:bCs/>
          <w:szCs w:val="26"/>
        </w:rPr>
        <w:t>so lass deine Gabe dort vor dem Altar liegen; geh und versöhne dich zuerst mit deinem Bruder, dann komm und opfere deine Gabe.</w:t>
      </w:r>
    </w:p>
    <w:p w:rsidR="00B02B71" w:rsidRPr="003957F6" w:rsidRDefault="00B02B71" w:rsidP="003957F6">
      <w:pPr>
        <w:spacing w:line="240" w:lineRule="auto"/>
        <w:rPr>
          <w:rFonts w:cstheme="minorHAnsi"/>
          <w:szCs w:val="26"/>
        </w:rPr>
      </w:pPr>
      <w:r w:rsidRPr="003957F6">
        <w:rPr>
          <w:rFonts w:cstheme="minorHAnsi"/>
          <w:bCs/>
          <w:szCs w:val="26"/>
          <w:vertAlign w:val="superscript"/>
        </w:rPr>
        <w:t>25</w:t>
      </w:r>
      <w:r w:rsidRPr="003957F6">
        <w:rPr>
          <w:rFonts w:cstheme="minorHAnsi"/>
          <w:bCs/>
          <w:szCs w:val="26"/>
        </w:rPr>
        <w:t>Schließ ohne Zögern Frieden mit deinem Gegner, solange du mit ihm noch auf dem Weg zum Gericht bist. Sonst wird dich dein Gegner vor den Richter bringen, und der Richter wird dich dem Gerichtsdiener übergeben, und du wirst ins Gefängnis geworfen.</w:t>
      </w:r>
    </w:p>
    <w:p w:rsidR="00B02B71" w:rsidRPr="003957F6" w:rsidRDefault="00B02B71" w:rsidP="003957F6">
      <w:pPr>
        <w:spacing w:line="240" w:lineRule="auto"/>
        <w:rPr>
          <w:rFonts w:cstheme="minorHAnsi"/>
          <w:bCs/>
          <w:szCs w:val="26"/>
        </w:rPr>
      </w:pPr>
      <w:r w:rsidRPr="003957F6">
        <w:rPr>
          <w:rFonts w:cstheme="minorHAnsi"/>
          <w:bCs/>
          <w:szCs w:val="26"/>
          <w:vertAlign w:val="superscript"/>
        </w:rPr>
        <w:t>26</w:t>
      </w:r>
      <w:r w:rsidRPr="003957F6">
        <w:rPr>
          <w:rFonts w:cstheme="minorHAnsi"/>
          <w:bCs/>
          <w:szCs w:val="26"/>
        </w:rPr>
        <w:t>Amen, das sage ich dir: Du kommst von dort nicht heraus, bis du den letzten Pfennig bezahlt hast.</w:t>
      </w:r>
    </w:p>
    <w:p w:rsidR="003957F6" w:rsidRPr="003957F6" w:rsidRDefault="003957F6" w:rsidP="003957F6">
      <w:pPr>
        <w:spacing w:line="242" w:lineRule="auto"/>
        <w:rPr>
          <w:rFonts w:cstheme="minorHAnsi"/>
          <w:bCs/>
          <w:sz w:val="20"/>
          <w:szCs w:val="26"/>
        </w:rPr>
      </w:pPr>
    </w:p>
    <w:p w:rsidR="003957F6" w:rsidRPr="003957F6" w:rsidRDefault="003957F6" w:rsidP="003957F6">
      <w:pPr>
        <w:spacing w:line="242" w:lineRule="auto"/>
        <w:rPr>
          <w:rFonts w:cstheme="minorHAnsi"/>
          <w:bCs/>
          <w:sz w:val="20"/>
          <w:szCs w:val="26"/>
        </w:rPr>
      </w:pPr>
    </w:p>
    <w:p w:rsidR="003957F6" w:rsidRDefault="003957F6" w:rsidP="003957F6">
      <w:pPr>
        <w:pBdr>
          <w:top w:val="single" w:sz="4" w:space="1" w:color="auto"/>
          <w:left w:val="single" w:sz="4" w:space="4" w:color="auto"/>
          <w:bottom w:val="single" w:sz="4" w:space="1" w:color="auto"/>
          <w:right w:val="single" w:sz="4" w:space="4" w:color="auto"/>
        </w:pBdr>
        <w:spacing w:line="240" w:lineRule="auto"/>
        <w:jc w:val="both"/>
        <w:rPr>
          <w:b/>
          <w:color w:val="0070C0"/>
          <w:sz w:val="24"/>
        </w:rPr>
      </w:pPr>
      <w:r w:rsidRPr="003957F6">
        <w:rPr>
          <w:b/>
          <w:color w:val="0070C0"/>
          <w:sz w:val="24"/>
        </w:rPr>
        <w:t xml:space="preserve">Papst Franziskus, Laudato Si </w:t>
      </w:r>
      <w:r>
        <w:rPr>
          <w:b/>
          <w:color w:val="0070C0"/>
          <w:sz w:val="24"/>
        </w:rPr>
        <w:t>(</w:t>
      </w:r>
      <w:r w:rsidRPr="003957F6">
        <w:rPr>
          <w:b/>
          <w:color w:val="0070C0"/>
          <w:sz w:val="24"/>
        </w:rPr>
        <w:t>50</w:t>
      </w:r>
      <w:r>
        <w:rPr>
          <w:b/>
          <w:color w:val="0070C0"/>
          <w:sz w:val="24"/>
        </w:rPr>
        <w:t>)</w:t>
      </w:r>
    </w:p>
    <w:p w:rsidR="003957F6" w:rsidRPr="003957F6" w:rsidRDefault="003957F6" w:rsidP="003957F6">
      <w:pPr>
        <w:pBdr>
          <w:top w:val="single" w:sz="4" w:space="1" w:color="auto"/>
          <w:left w:val="single" w:sz="4" w:space="4" w:color="auto"/>
          <w:bottom w:val="single" w:sz="4" w:space="1" w:color="auto"/>
          <w:right w:val="single" w:sz="4" w:space="4" w:color="auto"/>
        </w:pBdr>
        <w:spacing w:line="240" w:lineRule="auto"/>
        <w:jc w:val="both"/>
        <w:rPr>
          <w:b/>
          <w:color w:val="0070C0"/>
          <w:sz w:val="12"/>
        </w:rPr>
      </w:pPr>
    </w:p>
    <w:p w:rsidR="003957F6" w:rsidRDefault="003957F6" w:rsidP="003957F6">
      <w:pPr>
        <w:pBdr>
          <w:top w:val="single" w:sz="4" w:space="1" w:color="auto"/>
          <w:left w:val="single" w:sz="4" w:space="4" w:color="auto"/>
          <w:bottom w:val="single" w:sz="4" w:space="1" w:color="auto"/>
          <w:right w:val="single" w:sz="4" w:space="4" w:color="auto"/>
        </w:pBdr>
        <w:spacing w:line="240" w:lineRule="auto"/>
        <w:jc w:val="both"/>
      </w:pPr>
      <w:r>
        <w:t>Die Schuld dem Bevölkerungszuwachs und nicht dem extremen Konsumver</w:t>
      </w:r>
      <w:r>
        <w:softHyphen/>
        <w:t>hal</w:t>
      </w:r>
      <w:r>
        <w:softHyphen/>
        <w:t>ten einiger anzulasten, ist … der Versuch, auf diese Weise das gegenwärti</w:t>
      </w:r>
      <w:r>
        <w:softHyphen/>
        <w:t>ge Modell der Verteilung zu legitimieren, in dem eine Minderheit sich für be</w:t>
      </w:r>
      <w:r>
        <w:softHyphen/>
        <w:t>rech</w:t>
      </w:r>
      <w:r>
        <w:softHyphen/>
        <w:t>tigt hält, in einem Verhältnis zu konsumieren, das unmöglich verall</w:t>
      </w:r>
      <w:r>
        <w:softHyphen/>
        <w:t>ge</w:t>
      </w:r>
      <w:r>
        <w:softHyphen/>
        <w:t>mei</w:t>
      </w:r>
      <w:r>
        <w:softHyphen/>
        <w:t>nert werden könnte, denn der Planet wäre nicht einmal imstande, die Abfälle eines solchen Konsums zu fassen. Außerdem wissen wir, dass etwa ein Drittel der produzierten Lebensmittel verschwendet wird, und dass „</w:t>
      </w:r>
      <w:r w:rsidRPr="003957F6">
        <w:rPr>
          <w:b/>
        </w:rPr>
        <w:t>Nahrung, die weggeworfen wird, gleichsam vom Tisch des Armen […] geraubt wird</w:t>
      </w:r>
      <w:r>
        <w:t xml:space="preserve">“. </w:t>
      </w:r>
      <w:r>
        <w:br/>
        <w:t>Es steht fest, dass das Ungleichgewicht in der Verteilung der Bevölkerung sowohl auf nationaler als auch auf globaler Ebene beachtet werden muss.</w:t>
      </w:r>
    </w:p>
    <w:p w:rsidR="002872C5" w:rsidRDefault="002872C5" w:rsidP="00A01A24">
      <w:pPr>
        <w:rPr>
          <w:rFonts w:cstheme="minorHAnsi"/>
          <w:b/>
          <w:color w:val="2E74B5" w:themeColor="accent1" w:themeShade="BF"/>
          <w:sz w:val="30"/>
          <w:szCs w:val="30"/>
        </w:rPr>
      </w:pPr>
      <w:r w:rsidRPr="00A01A24">
        <w:rPr>
          <w:rFonts w:cstheme="minorHAnsi"/>
          <w:b/>
          <w:color w:val="2E74B5" w:themeColor="accent1" w:themeShade="BF"/>
          <w:sz w:val="30"/>
          <w:szCs w:val="30"/>
        </w:rPr>
        <w:lastRenderedPageBreak/>
        <w:t>Gebet für unsere Erde</w:t>
      </w:r>
    </w:p>
    <w:p w:rsidR="00A01A24" w:rsidRPr="00A01A24" w:rsidRDefault="00A01A24" w:rsidP="00A01A24">
      <w:pPr>
        <w:rPr>
          <w:rFonts w:cstheme="minorHAnsi"/>
          <w:b/>
          <w:iCs/>
          <w:color w:val="2E74B5" w:themeColor="accent1" w:themeShade="BF"/>
          <w:sz w:val="30"/>
          <w:szCs w:val="30"/>
        </w:rPr>
      </w:pPr>
    </w:p>
    <w:p w:rsidR="002872C5" w:rsidRPr="008355A4" w:rsidRDefault="002872C5" w:rsidP="002872C5">
      <w:pPr>
        <w:rPr>
          <w:rStyle w:val="Hervorhebung"/>
          <w:rFonts w:ascii="Berlin Sans FB" w:hAnsi="Berlin Sans FB"/>
          <w:i w:val="0"/>
          <w:iCs w:val="0"/>
          <w:sz w:val="24"/>
          <w:szCs w:val="24"/>
        </w:rPr>
      </w:pPr>
      <w:r w:rsidRPr="008355A4">
        <w:rPr>
          <w:rStyle w:val="Hervorhebung"/>
          <w:i w:val="0"/>
          <w:sz w:val="24"/>
          <w:szCs w:val="24"/>
        </w:rPr>
        <w:t>Allmächtiger Gott,</w:t>
      </w:r>
    </w:p>
    <w:p w:rsidR="002872C5" w:rsidRPr="008355A4" w:rsidRDefault="002872C5" w:rsidP="002872C5">
      <w:pPr>
        <w:rPr>
          <w:rStyle w:val="Hervorhebung"/>
          <w:i w:val="0"/>
          <w:sz w:val="24"/>
          <w:szCs w:val="24"/>
        </w:rPr>
      </w:pPr>
      <w:r w:rsidRPr="008355A4">
        <w:rPr>
          <w:rStyle w:val="Hervorhebung"/>
          <w:i w:val="0"/>
          <w:sz w:val="24"/>
          <w:szCs w:val="24"/>
        </w:rPr>
        <w:t>der Du in der Weite des Alls gegenwärtig bist</w:t>
      </w:r>
    </w:p>
    <w:p w:rsidR="002872C5" w:rsidRPr="008355A4" w:rsidRDefault="002872C5" w:rsidP="002872C5">
      <w:pPr>
        <w:rPr>
          <w:rStyle w:val="Hervorhebung"/>
          <w:i w:val="0"/>
          <w:sz w:val="24"/>
          <w:szCs w:val="24"/>
        </w:rPr>
      </w:pPr>
      <w:r w:rsidRPr="008355A4">
        <w:rPr>
          <w:rStyle w:val="Hervorhebung"/>
          <w:i w:val="0"/>
          <w:sz w:val="24"/>
          <w:szCs w:val="24"/>
        </w:rPr>
        <w:t>und im kleinsten Deiner Geschöpfe,</w:t>
      </w:r>
    </w:p>
    <w:p w:rsidR="002872C5" w:rsidRPr="008355A4" w:rsidRDefault="002872C5" w:rsidP="002872C5">
      <w:pPr>
        <w:rPr>
          <w:rStyle w:val="Hervorhebung"/>
          <w:i w:val="0"/>
          <w:sz w:val="24"/>
          <w:szCs w:val="24"/>
        </w:rPr>
      </w:pPr>
      <w:r w:rsidRPr="008355A4">
        <w:rPr>
          <w:rStyle w:val="Hervorhebung"/>
          <w:i w:val="0"/>
          <w:sz w:val="24"/>
          <w:szCs w:val="24"/>
        </w:rPr>
        <w:t>der Du alles, was existiert, mit Deiner Zärtlichkeit umschließt:</w:t>
      </w:r>
    </w:p>
    <w:p w:rsidR="002872C5" w:rsidRPr="008355A4" w:rsidRDefault="002872C5" w:rsidP="002872C5">
      <w:pPr>
        <w:rPr>
          <w:rStyle w:val="Hervorhebung"/>
          <w:i w:val="0"/>
          <w:sz w:val="24"/>
          <w:szCs w:val="24"/>
        </w:rPr>
      </w:pPr>
      <w:r w:rsidRPr="008355A4">
        <w:rPr>
          <w:rStyle w:val="Hervorhebung"/>
          <w:i w:val="0"/>
          <w:sz w:val="24"/>
          <w:szCs w:val="24"/>
        </w:rPr>
        <w:t xml:space="preserve">Gieße uns die Kraft Deiner Liebe ein, </w:t>
      </w:r>
    </w:p>
    <w:p w:rsidR="002872C5" w:rsidRPr="008355A4" w:rsidRDefault="002872C5" w:rsidP="002872C5">
      <w:pPr>
        <w:rPr>
          <w:rStyle w:val="Hervorhebung"/>
          <w:i w:val="0"/>
          <w:sz w:val="24"/>
          <w:szCs w:val="24"/>
        </w:rPr>
      </w:pPr>
      <w:r w:rsidRPr="008355A4">
        <w:rPr>
          <w:rStyle w:val="Hervorhebung"/>
          <w:i w:val="0"/>
          <w:sz w:val="24"/>
          <w:szCs w:val="24"/>
        </w:rPr>
        <w:t>damit wir das Leben und die Schönheit hüten.</w:t>
      </w:r>
    </w:p>
    <w:p w:rsidR="002872C5" w:rsidRPr="008355A4" w:rsidRDefault="002872C5" w:rsidP="002872C5">
      <w:pPr>
        <w:rPr>
          <w:rStyle w:val="Hervorhebung"/>
          <w:i w:val="0"/>
          <w:sz w:val="24"/>
          <w:szCs w:val="24"/>
        </w:rPr>
      </w:pPr>
      <w:r w:rsidRPr="008355A4">
        <w:rPr>
          <w:rStyle w:val="Hervorhebung"/>
          <w:i w:val="0"/>
          <w:sz w:val="24"/>
          <w:szCs w:val="24"/>
        </w:rPr>
        <w:t>Überflute uns mit Frieden,</w:t>
      </w:r>
    </w:p>
    <w:p w:rsidR="002872C5" w:rsidRPr="008355A4" w:rsidRDefault="002872C5" w:rsidP="002872C5">
      <w:pPr>
        <w:rPr>
          <w:rStyle w:val="Hervorhebung"/>
          <w:i w:val="0"/>
          <w:sz w:val="24"/>
          <w:szCs w:val="24"/>
        </w:rPr>
      </w:pPr>
      <w:r w:rsidRPr="008355A4">
        <w:rPr>
          <w:rStyle w:val="Hervorhebung"/>
          <w:i w:val="0"/>
          <w:sz w:val="24"/>
          <w:szCs w:val="24"/>
        </w:rPr>
        <w:t xml:space="preserve">damit wir als Brüder und Schwestern leben und niemandem schaden. </w:t>
      </w:r>
    </w:p>
    <w:p w:rsidR="002872C5" w:rsidRPr="008355A4" w:rsidRDefault="002872C5" w:rsidP="002872C5">
      <w:pPr>
        <w:rPr>
          <w:rStyle w:val="Hervorhebung"/>
          <w:i w:val="0"/>
          <w:sz w:val="24"/>
          <w:szCs w:val="24"/>
        </w:rPr>
      </w:pPr>
      <w:r w:rsidRPr="008355A4">
        <w:rPr>
          <w:rStyle w:val="Hervorhebung"/>
          <w:i w:val="0"/>
          <w:sz w:val="24"/>
          <w:szCs w:val="24"/>
        </w:rPr>
        <w:t xml:space="preserve">Gott der Armen, </w:t>
      </w:r>
      <w:r w:rsidR="008B7D4A">
        <w:rPr>
          <w:rStyle w:val="Hervorhebung"/>
          <w:i w:val="0"/>
          <w:sz w:val="24"/>
          <w:szCs w:val="24"/>
        </w:rPr>
        <w:br/>
      </w:r>
      <w:r w:rsidRPr="008355A4">
        <w:rPr>
          <w:rStyle w:val="Hervorhebung"/>
          <w:i w:val="0"/>
          <w:sz w:val="24"/>
          <w:szCs w:val="24"/>
        </w:rPr>
        <w:t>hilf uns, die Verlassenen und Vergessenen dieser Erde,</w:t>
      </w:r>
    </w:p>
    <w:p w:rsidR="002872C5" w:rsidRPr="008355A4" w:rsidRDefault="002872C5" w:rsidP="002872C5">
      <w:pPr>
        <w:rPr>
          <w:rStyle w:val="Hervorhebung"/>
          <w:i w:val="0"/>
          <w:sz w:val="24"/>
          <w:szCs w:val="24"/>
        </w:rPr>
      </w:pPr>
      <w:r w:rsidRPr="008355A4">
        <w:rPr>
          <w:rStyle w:val="Hervorhebung"/>
          <w:i w:val="0"/>
          <w:sz w:val="24"/>
          <w:szCs w:val="24"/>
        </w:rPr>
        <w:t>die so wertvoll sind in Deinen Augen, zu retten.</w:t>
      </w:r>
    </w:p>
    <w:p w:rsidR="002872C5" w:rsidRPr="008355A4" w:rsidRDefault="002872C5" w:rsidP="002872C5">
      <w:pPr>
        <w:rPr>
          <w:rStyle w:val="Hervorhebung"/>
          <w:i w:val="0"/>
          <w:sz w:val="24"/>
          <w:szCs w:val="24"/>
        </w:rPr>
      </w:pPr>
      <w:r w:rsidRPr="008355A4">
        <w:rPr>
          <w:rStyle w:val="Hervorhebung"/>
          <w:i w:val="0"/>
          <w:sz w:val="24"/>
          <w:szCs w:val="24"/>
        </w:rPr>
        <w:t xml:space="preserve">Heile unser Leben, </w:t>
      </w:r>
    </w:p>
    <w:p w:rsidR="002872C5" w:rsidRPr="008355A4" w:rsidRDefault="002872C5" w:rsidP="002872C5">
      <w:pPr>
        <w:rPr>
          <w:rStyle w:val="Hervorhebung"/>
          <w:i w:val="0"/>
          <w:sz w:val="24"/>
          <w:szCs w:val="24"/>
        </w:rPr>
      </w:pPr>
      <w:r w:rsidRPr="008355A4">
        <w:rPr>
          <w:rStyle w:val="Hervorhebung"/>
          <w:i w:val="0"/>
          <w:sz w:val="24"/>
          <w:szCs w:val="24"/>
        </w:rPr>
        <w:t xml:space="preserve">damit wir Beschützer*innen der Welt sind und nicht Räuber*innen, </w:t>
      </w:r>
    </w:p>
    <w:p w:rsidR="002872C5" w:rsidRPr="008355A4" w:rsidRDefault="002872C5" w:rsidP="002872C5">
      <w:pPr>
        <w:rPr>
          <w:rStyle w:val="Hervorhebung"/>
          <w:i w:val="0"/>
          <w:sz w:val="24"/>
          <w:szCs w:val="24"/>
        </w:rPr>
      </w:pPr>
      <w:r w:rsidRPr="008355A4">
        <w:rPr>
          <w:rStyle w:val="Hervorhebung"/>
          <w:i w:val="0"/>
          <w:sz w:val="24"/>
          <w:szCs w:val="24"/>
        </w:rPr>
        <w:t xml:space="preserve">damit wir Schönheit säen und nicht Verseuchung und Zerstörung. </w:t>
      </w:r>
    </w:p>
    <w:p w:rsidR="002872C5" w:rsidRPr="008355A4" w:rsidRDefault="002872C5" w:rsidP="002872C5">
      <w:pPr>
        <w:rPr>
          <w:rStyle w:val="Hervorhebung"/>
          <w:i w:val="0"/>
          <w:sz w:val="24"/>
          <w:szCs w:val="24"/>
        </w:rPr>
      </w:pPr>
      <w:r w:rsidRPr="008355A4">
        <w:rPr>
          <w:rStyle w:val="Hervorhebung"/>
          <w:i w:val="0"/>
          <w:sz w:val="24"/>
          <w:szCs w:val="24"/>
        </w:rPr>
        <w:t>Rühre die Herzen derer an,</w:t>
      </w:r>
    </w:p>
    <w:p w:rsidR="002872C5" w:rsidRPr="008355A4" w:rsidRDefault="002872C5" w:rsidP="002872C5">
      <w:pPr>
        <w:rPr>
          <w:rStyle w:val="Hervorhebung"/>
          <w:i w:val="0"/>
          <w:sz w:val="24"/>
          <w:szCs w:val="24"/>
        </w:rPr>
      </w:pPr>
      <w:r w:rsidRPr="008355A4">
        <w:rPr>
          <w:rStyle w:val="Hervorhebung"/>
          <w:i w:val="0"/>
          <w:sz w:val="24"/>
          <w:szCs w:val="24"/>
        </w:rPr>
        <w:t xml:space="preserve">die nur Gewinn suchen auf Kosten der Armen &amp; der Erde. </w:t>
      </w:r>
    </w:p>
    <w:p w:rsidR="008B7D4A" w:rsidRDefault="002872C5" w:rsidP="002872C5">
      <w:pPr>
        <w:rPr>
          <w:rStyle w:val="Hervorhebung"/>
          <w:i w:val="0"/>
          <w:sz w:val="24"/>
          <w:szCs w:val="24"/>
        </w:rPr>
      </w:pPr>
      <w:r w:rsidRPr="008355A4">
        <w:rPr>
          <w:rStyle w:val="Hervorhebung"/>
          <w:i w:val="0"/>
          <w:sz w:val="24"/>
          <w:szCs w:val="24"/>
        </w:rPr>
        <w:t>Lehre uns,</w:t>
      </w:r>
      <w:r w:rsidR="008B7D4A">
        <w:rPr>
          <w:rStyle w:val="Hervorhebung"/>
          <w:i w:val="0"/>
          <w:sz w:val="24"/>
          <w:szCs w:val="24"/>
        </w:rPr>
        <w:t xml:space="preserve"> </w:t>
      </w:r>
    </w:p>
    <w:p w:rsidR="002872C5" w:rsidRPr="008355A4" w:rsidRDefault="002872C5" w:rsidP="002872C5">
      <w:pPr>
        <w:rPr>
          <w:rStyle w:val="Hervorhebung"/>
          <w:i w:val="0"/>
          <w:sz w:val="24"/>
          <w:szCs w:val="24"/>
        </w:rPr>
      </w:pPr>
      <w:r w:rsidRPr="008355A4">
        <w:rPr>
          <w:rStyle w:val="Hervorhebung"/>
          <w:i w:val="0"/>
          <w:sz w:val="24"/>
          <w:szCs w:val="24"/>
        </w:rPr>
        <w:t xml:space="preserve">den Wert aller Dinge zu entdecken </w:t>
      </w:r>
      <w:r w:rsidR="008B7D4A">
        <w:rPr>
          <w:rStyle w:val="Hervorhebung"/>
          <w:i w:val="0"/>
          <w:sz w:val="24"/>
          <w:szCs w:val="24"/>
        </w:rPr>
        <w:br/>
      </w:r>
      <w:r w:rsidRPr="008355A4">
        <w:rPr>
          <w:rStyle w:val="Hervorhebung"/>
          <w:i w:val="0"/>
          <w:sz w:val="24"/>
          <w:szCs w:val="24"/>
        </w:rPr>
        <w:t>und voll Bewunderung zu betrachten;</w:t>
      </w:r>
    </w:p>
    <w:p w:rsidR="008B7D4A" w:rsidRDefault="008B7D4A" w:rsidP="002872C5">
      <w:pPr>
        <w:rPr>
          <w:rStyle w:val="Hervorhebung"/>
          <w:i w:val="0"/>
          <w:sz w:val="24"/>
          <w:szCs w:val="24"/>
        </w:rPr>
      </w:pPr>
      <w:r>
        <w:rPr>
          <w:rStyle w:val="Hervorhebung"/>
          <w:i w:val="0"/>
          <w:sz w:val="24"/>
          <w:szCs w:val="24"/>
        </w:rPr>
        <w:t>z</w:t>
      </w:r>
      <w:r w:rsidR="002872C5" w:rsidRPr="008355A4">
        <w:rPr>
          <w:rStyle w:val="Hervorhebung"/>
          <w:i w:val="0"/>
          <w:sz w:val="24"/>
          <w:szCs w:val="24"/>
        </w:rPr>
        <w:t xml:space="preserve">u erkennen, dass wir zutiefst verbunden sind </w:t>
      </w:r>
    </w:p>
    <w:p w:rsidR="002872C5" w:rsidRPr="008355A4" w:rsidRDefault="002872C5" w:rsidP="002872C5">
      <w:pPr>
        <w:rPr>
          <w:rStyle w:val="Hervorhebung"/>
          <w:i w:val="0"/>
          <w:sz w:val="24"/>
          <w:szCs w:val="24"/>
        </w:rPr>
      </w:pPr>
      <w:r w:rsidRPr="008355A4">
        <w:rPr>
          <w:rStyle w:val="Hervorhebung"/>
          <w:i w:val="0"/>
          <w:sz w:val="24"/>
          <w:szCs w:val="24"/>
        </w:rPr>
        <w:t xml:space="preserve">mit allen Geschöpfen </w:t>
      </w:r>
    </w:p>
    <w:p w:rsidR="002872C5" w:rsidRPr="008355A4" w:rsidRDefault="002872C5" w:rsidP="002872C5">
      <w:pPr>
        <w:rPr>
          <w:rStyle w:val="Hervorhebung"/>
          <w:i w:val="0"/>
          <w:sz w:val="24"/>
          <w:szCs w:val="24"/>
        </w:rPr>
      </w:pPr>
      <w:r w:rsidRPr="008355A4">
        <w:rPr>
          <w:rStyle w:val="Hervorhebung"/>
          <w:i w:val="0"/>
          <w:sz w:val="24"/>
          <w:szCs w:val="24"/>
        </w:rPr>
        <w:t xml:space="preserve">auf unserem Weg zu Deinem unendlichen Licht. </w:t>
      </w:r>
    </w:p>
    <w:p w:rsidR="002872C5" w:rsidRPr="008355A4" w:rsidRDefault="002872C5" w:rsidP="002872C5">
      <w:pPr>
        <w:rPr>
          <w:rStyle w:val="Hervorhebung"/>
          <w:i w:val="0"/>
          <w:sz w:val="24"/>
          <w:szCs w:val="24"/>
        </w:rPr>
      </w:pPr>
      <w:r w:rsidRPr="008355A4">
        <w:rPr>
          <w:rStyle w:val="Hervorhebung"/>
          <w:i w:val="0"/>
          <w:sz w:val="24"/>
          <w:szCs w:val="24"/>
        </w:rPr>
        <w:t xml:space="preserve">Danke, dass du alle Tage bei uns bist. </w:t>
      </w:r>
    </w:p>
    <w:p w:rsidR="008B7D4A" w:rsidRDefault="002872C5" w:rsidP="002872C5">
      <w:pPr>
        <w:rPr>
          <w:rStyle w:val="Hervorhebung"/>
          <w:i w:val="0"/>
          <w:sz w:val="24"/>
          <w:szCs w:val="24"/>
        </w:rPr>
      </w:pPr>
      <w:r w:rsidRPr="008355A4">
        <w:rPr>
          <w:rStyle w:val="Hervorhebung"/>
          <w:i w:val="0"/>
          <w:sz w:val="24"/>
          <w:szCs w:val="24"/>
        </w:rPr>
        <w:t>Ermutige uns bitte</w:t>
      </w:r>
    </w:p>
    <w:p w:rsidR="008B7D4A" w:rsidRDefault="002872C5" w:rsidP="002872C5">
      <w:pPr>
        <w:rPr>
          <w:rStyle w:val="Hervorhebung"/>
          <w:i w:val="0"/>
          <w:sz w:val="24"/>
          <w:szCs w:val="24"/>
        </w:rPr>
      </w:pPr>
      <w:r w:rsidRPr="008355A4">
        <w:rPr>
          <w:rStyle w:val="Hervorhebung"/>
          <w:i w:val="0"/>
          <w:sz w:val="24"/>
          <w:szCs w:val="24"/>
        </w:rPr>
        <w:t xml:space="preserve">in unserem Kampf </w:t>
      </w:r>
      <w:r w:rsidR="008B7D4A">
        <w:rPr>
          <w:rStyle w:val="Hervorhebung"/>
          <w:i w:val="0"/>
          <w:sz w:val="24"/>
          <w:szCs w:val="24"/>
        </w:rPr>
        <w:br/>
      </w:r>
      <w:r w:rsidRPr="008355A4">
        <w:rPr>
          <w:rStyle w:val="Hervorhebung"/>
          <w:i w:val="0"/>
          <w:sz w:val="24"/>
          <w:szCs w:val="24"/>
        </w:rPr>
        <w:t xml:space="preserve">für Gerechtigkeit, Liebe und Frieden. </w:t>
      </w:r>
      <w:r w:rsidR="008B7D4A">
        <w:rPr>
          <w:rStyle w:val="Hervorhebung"/>
          <w:i w:val="0"/>
          <w:sz w:val="24"/>
          <w:szCs w:val="24"/>
        </w:rPr>
        <w:t>Amen.</w:t>
      </w:r>
    </w:p>
    <w:p w:rsidR="002872C5" w:rsidRDefault="002872C5" w:rsidP="002872C5">
      <w:pPr>
        <w:ind w:left="1416"/>
        <w:jc w:val="right"/>
        <w:rPr>
          <w:rStyle w:val="Hervorhebung"/>
          <w:i w:val="0"/>
        </w:rPr>
      </w:pPr>
      <w:r w:rsidRPr="00D75B43">
        <w:rPr>
          <w:rStyle w:val="Hervorhebung"/>
          <w:i w:val="0"/>
        </w:rPr>
        <w:t>„Gebet für unsere Erde“ aus Laudato Si´ - Papst Franziskus</w:t>
      </w:r>
    </w:p>
    <w:sectPr w:rsidR="002872C5" w:rsidSect="00EE5A79">
      <w:footerReference w:type="default" r:id="rId16"/>
      <w:pgSz w:w="8391" w:h="11906" w:code="11"/>
      <w:pgMar w:top="568" w:right="720" w:bottom="426" w:left="72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FE1" w:rsidRDefault="00616FE1" w:rsidP="00D53BBE">
      <w:pPr>
        <w:spacing w:line="240" w:lineRule="auto"/>
      </w:pPr>
      <w:r>
        <w:separator/>
      </w:r>
    </w:p>
  </w:endnote>
  <w:endnote w:type="continuationSeparator" w:id="0">
    <w:p w:rsidR="00616FE1" w:rsidRDefault="00616FE1" w:rsidP="00D53B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5561"/>
      <w:gridCol w:w="1390"/>
    </w:tblGrid>
    <w:sdt>
      <w:sdtPr>
        <w:rPr>
          <w:rFonts w:asciiTheme="majorHAnsi" w:eastAsiaTheme="majorEastAsia" w:hAnsiTheme="majorHAnsi" w:cstheme="majorBidi"/>
          <w:sz w:val="20"/>
          <w:szCs w:val="20"/>
        </w:rPr>
        <w:id w:val="-1740470014"/>
        <w:docPartObj>
          <w:docPartGallery w:val="Page Numbers (Bottom of Page)"/>
          <w:docPartUnique/>
        </w:docPartObj>
      </w:sdtPr>
      <w:sdtEndPr>
        <w:rPr>
          <w:rFonts w:asciiTheme="minorHAnsi" w:eastAsiaTheme="minorHAnsi" w:hAnsiTheme="minorHAnsi" w:cstheme="minorBidi"/>
          <w:sz w:val="22"/>
          <w:szCs w:val="22"/>
        </w:rPr>
      </w:sdtEndPr>
      <w:sdtContent>
        <w:tr w:rsidR="00112FCC">
          <w:trPr>
            <w:trHeight w:val="727"/>
          </w:trPr>
          <w:tc>
            <w:tcPr>
              <w:tcW w:w="4000" w:type="pct"/>
              <w:tcBorders>
                <w:right w:val="triple" w:sz="4" w:space="0" w:color="5B9BD5" w:themeColor="accent1"/>
              </w:tcBorders>
            </w:tcPr>
            <w:p w:rsidR="00112FCC" w:rsidRDefault="00112FCC">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5B9BD5" w:themeColor="accent1"/>
              </w:tcBorders>
            </w:tcPr>
            <w:p w:rsidR="00112FCC" w:rsidRDefault="00112FCC">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rsidR="0044539D" w:rsidRPr="0044539D">
                <w:rPr>
                  <w:noProof/>
                  <w:lang w:val="de-DE"/>
                </w:rPr>
                <w:t>6</w:t>
              </w:r>
              <w:r>
                <w:fldChar w:fldCharType="end"/>
              </w:r>
            </w:p>
          </w:tc>
        </w:tr>
      </w:sdtContent>
    </w:sdt>
  </w:tbl>
  <w:p w:rsidR="00D53BBE" w:rsidRDefault="00D53BBE" w:rsidP="009D3D1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FE1" w:rsidRDefault="00616FE1" w:rsidP="00D53BBE">
      <w:pPr>
        <w:spacing w:line="240" w:lineRule="auto"/>
      </w:pPr>
      <w:r>
        <w:separator/>
      </w:r>
    </w:p>
  </w:footnote>
  <w:footnote w:type="continuationSeparator" w:id="0">
    <w:p w:rsidR="00616FE1" w:rsidRDefault="00616FE1" w:rsidP="00D53B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A52AF7"/>
    <w:multiLevelType w:val="hybridMultilevel"/>
    <w:tmpl w:val="04AC8E14"/>
    <w:lvl w:ilvl="0" w:tplc="0C070015">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C5"/>
    <w:rsid w:val="00066A0C"/>
    <w:rsid w:val="00112FCC"/>
    <w:rsid w:val="00122668"/>
    <w:rsid w:val="00185FF0"/>
    <w:rsid w:val="002872C5"/>
    <w:rsid w:val="002C02C6"/>
    <w:rsid w:val="002E013A"/>
    <w:rsid w:val="003957F6"/>
    <w:rsid w:val="0041179F"/>
    <w:rsid w:val="0044539D"/>
    <w:rsid w:val="00486DB1"/>
    <w:rsid w:val="004B576A"/>
    <w:rsid w:val="004F2F97"/>
    <w:rsid w:val="00552493"/>
    <w:rsid w:val="005A6036"/>
    <w:rsid w:val="005B1748"/>
    <w:rsid w:val="00616FE1"/>
    <w:rsid w:val="006D6A09"/>
    <w:rsid w:val="006F2FD2"/>
    <w:rsid w:val="007D451C"/>
    <w:rsid w:val="008355A4"/>
    <w:rsid w:val="008B594F"/>
    <w:rsid w:val="008B7D4A"/>
    <w:rsid w:val="008C0047"/>
    <w:rsid w:val="008C3D53"/>
    <w:rsid w:val="009D3D1C"/>
    <w:rsid w:val="00A01A24"/>
    <w:rsid w:val="00B02B71"/>
    <w:rsid w:val="00C705C0"/>
    <w:rsid w:val="00D17122"/>
    <w:rsid w:val="00D53BBE"/>
    <w:rsid w:val="00EE5A79"/>
    <w:rsid w:val="00EF45BB"/>
    <w:rsid w:val="00F3020B"/>
    <w:rsid w:val="00F3559D"/>
    <w:rsid w:val="00F719E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FC35049-44AE-484D-9796-8F678539D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872C5"/>
    <w:pPr>
      <w:spacing w:after="0" w:line="276" w:lineRule="auto"/>
    </w:pPr>
  </w:style>
  <w:style w:type="paragraph" w:styleId="berschrift1">
    <w:name w:val="heading 1"/>
    <w:basedOn w:val="Standard"/>
    <w:link w:val="berschrift1Zchn"/>
    <w:uiPriority w:val="9"/>
    <w:qFormat/>
    <w:rsid w:val="00112F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ervorhebung">
    <w:name w:val="Emphasis"/>
    <w:basedOn w:val="Absatz-Standardschriftart"/>
    <w:uiPriority w:val="20"/>
    <w:qFormat/>
    <w:rsid w:val="002872C5"/>
    <w:rPr>
      <w:i/>
      <w:iCs/>
    </w:rPr>
  </w:style>
  <w:style w:type="character" w:styleId="Hyperlink">
    <w:name w:val="Hyperlink"/>
    <w:basedOn w:val="Absatz-Standardschriftart"/>
    <w:uiPriority w:val="99"/>
    <w:unhideWhenUsed/>
    <w:rsid w:val="00B02B71"/>
    <w:rPr>
      <w:color w:val="0000FF"/>
      <w:u w:val="single"/>
    </w:rPr>
  </w:style>
  <w:style w:type="paragraph" w:styleId="NurText">
    <w:name w:val="Plain Text"/>
    <w:basedOn w:val="Standard"/>
    <w:link w:val="NurTextZchn"/>
    <w:uiPriority w:val="99"/>
    <w:semiHidden/>
    <w:unhideWhenUsed/>
    <w:rsid w:val="00B02B71"/>
    <w:pPr>
      <w:spacing w:line="240" w:lineRule="auto"/>
    </w:pPr>
    <w:rPr>
      <w:rFonts w:ascii="Calibri" w:eastAsia="Calibri" w:hAnsi="Calibri" w:cs="Times New Roman"/>
      <w:szCs w:val="21"/>
    </w:rPr>
  </w:style>
  <w:style w:type="character" w:customStyle="1" w:styleId="NurTextZchn">
    <w:name w:val="Nur Text Zchn"/>
    <w:basedOn w:val="Absatz-Standardschriftart"/>
    <w:link w:val="NurText"/>
    <w:uiPriority w:val="99"/>
    <w:semiHidden/>
    <w:rsid w:val="00B02B71"/>
    <w:rPr>
      <w:rFonts w:ascii="Calibri" w:eastAsia="Calibri" w:hAnsi="Calibri" w:cs="Times New Roman"/>
      <w:szCs w:val="21"/>
    </w:rPr>
  </w:style>
  <w:style w:type="paragraph" w:styleId="Kopfzeile">
    <w:name w:val="header"/>
    <w:basedOn w:val="Standard"/>
    <w:link w:val="KopfzeileZchn"/>
    <w:uiPriority w:val="99"/>
    <w:unhideWhenUsed/>
    <w:rsid w:val="00D53BBE"/>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D53BBE"/>
  </w:style>
  <w:style w:type="paragraph" w:styleId="Fuzeile">
    <w:name w:val="footer"/>
    <w:basedOn w:val="Standard"/>
    <w:link w:val="FuzeileZchn"/>
    <w:uiPriority w:val="99"/>
    <w:unhideWhenUsed/>
    <w:rsid w:val="00D53BBE"/>
    <w:pPr>
      <w:tabs>
        <w:tab w:val="center" w:pos="4536"/>
        <w:tab w:val="right" w:pos="9072"/>
      </w:tabs>
      <w:spacing w:line="240" w:lineRule="auto"/>
    </w:pPr>
  </w:style>
  <w:style w:type="character" w:customStyle="1" w:styleId="FuzeileZchn">
    <w:name w:val="Fußzeile Zchn"/>
    <w:basedOn w:val="Absatz-Standardschriftart"/>
    <w:link w:val="Fuzeile"/>
    <w:uiPriority w:val="99"/>
    <w:rsid w:val="00D53BBE"/>
  </w:style>
  <w:style w:type="character" w:styleId="Fett">
    <w:name w:val="Strong"/>
    <w:basedOn w:val="Absatz-Standardschriftart"/>
    <w:uiPriority w:val="22"/>
    <w:qFormat/>
    <w:rsid w:val="006F2FD2"/>
    <w:rPr>
      <w:b/>
      <w:bCs/>
    </w:rPr>
  </w:style>
  <w:style w:type="paragraph" w:styleId="StandardWeb">
    <w:name w:val="Normal (Web)"/>
    <w:basedOn w:val="Standard"/>
    <w:uiPriority w:val="99"/>
    <w:unhideWhenUsed/>
    <w:rsid w:val="002C02C6"/>
    <w:pPr>
      <w:spacing w:line="240" w:lineRule="auto"/>
    </w:pPr>
    <w:rPr>
      <w:rFonts w:ascii="Times New Roman" w:hAnsi="Times New Roman" w:cs="Times New Roman"/>
      <w:sz w:val="24"/>
      <w:szCs w:val="24"/>
      <w:lang w:eastAsia="de-AT"/>
    </w:rPr>
  </w:style>
  <w:style w:type="character" w:customStyle="1" w:styleId="berschrift1Zchn">
    <w:name w:val="Überschrift 1 Zchn"/>
    <w:basedOn w:val="Absatz-Standardschriftart"/>
    <w:link w:val="berschrift1"/>
    <w:uiPriority w:val="9"/>
    <w:rsid w:val="00112FCC"/>
    <w:rPr>
      <w:rFonts w:ascii="Times New Roman" w:eastAsia="Times New Roman" w:hAnsi="Times New Roman" w:cs="Times New Roman"/>
      <w:b/>
      <w:bCs/>
      <w:kern w:val="36"/>
      <w:sz w:val="48"/>
      <w:szCs w:val="48"/>
      <w:lang w:eastAsia="de-AT"/>
    </w:rPr>
  </w:style>
  <w:style w:type="paragraph" w:styleId="KeinLeerraum">
    <w:name w:val="No Spacing"/>
    <w:uiPriority w:val="1"/>
    <w:qFormat/>
    <w:rsid w:val="00112FCC"/>
    <w:pPr>
      <w:spacing w:after="0" w:line="240" w:lineRule="auto"/>
    </w:pPr>
  </w:style>
  <w:style w:type="paragraph" w:styleId="Listenabsatz">
    <w:name w:val="List Paragraph"/>
    <w:basedOn w:val="Standard"/>
    <w:uiPriority w:val="34"/>
    <w:qFormat/>
    <w:rsid w:val="00EE5A79"/>
    <w:pPr>
      <w:spacing w:after="200"/>
      <w:ind w:left="720"/>
      <w:contextualSpacing/>
    </w:pPr>
    <w:rPr>
      <w:rFonts w:ascii="Calibri" w:eastAsia="Times New Roman" w:hAnsi="Calibri" w:cs="Calibri"/>
      <w:lang w:eastAsia="de-AT"/>
    </w:rPr>
  </w:style>
  <w:style w:type="character" w:styleId="BesuchterLink">
    <w:name w:val="FollowedHyperlink"/>
    <w:basedOn w:val="Absatz-Standardschriftart"/>
    <w:uiPriority w:val="99"/>
    <w:semiHidden/>
    <w:unhideWhenUsed/>
    <w:rsid w:val="00F3020B"/>
    <w:rPr>
      <w:color w:val="954F72" w:themeColor="followedHyperlink"/>
      <w:u w:val="single"/>
    </w:rPr>
  </w:style>
  <w:style w:type="paragraph" w:styleId="Sprechblasentext">
    <w:name w:val="Balloon Text"/>
    <w:basedOn w:val="Standard"/>
    <w:link w:val="SprechblasentextZchn"/>
    <w:uiPriority w:val="99"/>
    <w:semiHidden/>
    <w:unhideWhenUsed/>
    <w:rsid w:val="0041179F"/>
    <w:pPr>
      <w:spacing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41179F"/>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281292">
      <w:bodyDiv w:val="1"/>
      <w:marLeft w:val="0"/>
      <w:marRight w:val="0"/>
      <w:marTop w:val="0"/>
      <w:marBottom w:val="0"/>
      <w:divBdr>
        <w:top w:val="none" w:sz="0" w:space="0" w:color="auto"/>
        <w:left w:val="none" w:sz="0" w:space="0" w:color="auto"/>
        <w:bottom w:val="none" w:sz="0" w:space="0" w:color="auto"/>
        <w:right w:val="none" w:sz="0" w:space="0" w:color="auto"/>
      </w:divBdr>
      <w:divsChild>
        <w:div w:id="596328338">
          <w:marLeft w:val="0"/>
          <w:marRight w:val="0"/>
          <w:marTop w:val="0"/>
          <w:marBottom w:val="0"/>
          <w:divBdr>
            <w:top w:val="none" w:sz="0" w:space="0" w:color="auto"/>
            <w:left w:val="none" w:sz="0" w:space="0" w:color="auto"/>
            <w:bottom w:val="none" w:sz="0" w:space="0" w:color="auto"/>
            <w:right w:val="none" w:sz="0" w:space="0" w:color="auto"/>
          </w:divBdr>
          <w:divsChild>
            <w:div w:id="708378691">
              <w:marLeft w:val="0"/>
              <w:marRight w:val="0"/>
              <w:marTop w:val="0"/>
              <w:marBottom w:val="0"/>
              <w:divBdr>
                <w:top w:val="none" w:sz="0" w:space="0" w:color="auto"/>
                <w:left w:val="none" w:sz="0" w:space="0" w:color="auto"/>
                <w:bottom w:val="none" w:sz="0" w:space="0" w:color="auto"/>
                <w:right w:val="none" w:sz="0" w:space="0" w:color="auto"/>
              </w:divBdr>
            </w:div>
          </w:divsChild>
        </w:div>
        <w:div w:id="1403288395">
          <w:marLeft w:val="0"/>
          <w:marRight w:val="0"/>
          <w:marTop w:val="0"/>
          <w:marBottom w:val="0"/>
          <w:divBdr>
            <w:top w:val="none" w:sz="0" w:space="0" w:color="auto"/>
            <w:left w:val="none" w:sz="0" w:space="0" w:color="auto"/>
            <w:bottom w:val="none" w:sz="0" w:space="0" w:color="auto"/>
            <w:right w:val="none" w:sz="0" w:space="0" w:color="auto"/>
          </w:divBdr>
          <w:divsChild>
            <w:div w:id="168074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558041">
      <w:bodyDiv w:val="1"/>
      <w:marLeft w:val="0"/>
      <w:marRight w:val="0"/>
      <w:marTop w:val="0"/>
      <w:marBottom w:val="0"/>
      <w:divBdr>
        <w:top w:val="none" w:sz="0" w:space="0" w:color="auto"/>
        <w:left w:val="none" w:sz="0" w:space="0" w:color="auto"/>
        <w:bottom w:val="none" w:sz="0" w:space="0" w:color="auto"/>
        <w:right w:val="none" w:sz="0" w:space="0" w:color="auto"/>
      </w:divBdr>
    </w:div>
    <w:div w:id="162241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fairwandeln.a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microsoft.com/office/2007/relationships/hdphoto" Target="media/hdphoto1.wdp"/><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1530</Words>
  <Characters>9640</Characters>
  <Application>Microsoft Office Word</Application>
  <DocSecurity>4</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11148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Müller-Schöffmann Milena</dc:creator>
  <cp:keywords/>
  <dc:description/>
  <cp:lastModifiedBy>Müller-Schöffmann Milena</cp:lastModifiedBy>
  <cp:revision>2</cp:revision>
  <cp:lastPrinted>2023-06-12T15:42:00Z</cp:lastPrinted>
  <dcterms:created xsi:type="dcterms:W3CDTF">2023-06-26T13:31:00Z</dcterms:created>
  <dcterms:modified xsi:type="dcterms:W3CDTF">2023-06-26T13:31:00Z</dcterms:modified>
</cp:coreProperties>
</file>